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6A2D7" w14:textId="113B1F6B" w:rsidR="001B7D8C" w:rsidRDefault="00204670" w:rsidP="00531637">
      <w:pPr>
        <w:pStyle w:val="NormalWeb"/>
        <w:shd w:val="clear" w:color="auto" w:fill="FFFFFF"/>
        <w:spacing w:before="100" w:after="100"/>
        <w:jc w:val="center"/>
        <w:rPr>
          <w:b/>
        </w:rPr>
      </w:pPr>
      <w:r>
        <w:rPr>
          <w:b/>
        </w:rPr>
        <w:t xml:space="preserve">Muharrem Ayı ve </w:t>
      </w:r>
      <w:proofErr w:type="spellStart"/>
      <w:r>
        <w:rPr>
          <w:b/>
        </w:rPr>
        <w:t>Âş</w:t>
      </w:r>
      <w:r>
        <w:rPr>
          <w:rStyle w:val="st"/>
          <w:b/>
          <w:bCs/>
        </w:rPr>
        <w:t>û</w:t>
      </w:r>
      <w:r>
        <w:rPr>
          <w:b/>
        </w:rPr>
        <w:t>r</w:t>
      </w:r>
      <w:r>
        <w:rPr>
          <w:rStyle w:val="st"/>
          <w:b/>
          <w:bCs/>
        </w:rPr>
        <w:t>â</w:t>
      </w:r>
      <w:proofErr w:type="spellEnd"/>
      <w:r w:rsidR="00531637">
        <w:rPr>
          <w:b/>
        </w:rPr>
        <w:t xml:space="preserve"> </w:t>
      </w:r>
      <w:r w:rsidR="00CD31F7">
        <w:rPr>
          <w:b/>
        </w:rPr>
        <w:t xml:space="preserve">– </w:t>
      </w:r>
      <w:r>
        <w:rPr>
          <w:b/>
        </w:rPr>
        <w:t>28/07/2023 Cuma Vaazı</w:t>
      </w:r>
    </w:p>
    <w:p w14:paraId="697212D5" w14:textId="34A8FF0C" w:rsidR="001B7D8C" w:rsidRDefault="00204670" w:rsidP="00531637">
      <w:pPr>
        <w:spacing w:before="100" w:beforeAutospacing="1" w:after="100" w:afterAutospacing="1"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Allah </w:t>
      </w:r>
      <w:proofErr w:type="spellStart"/>
      <w:r>
        <w:rPr>
          <w:rFonts w:ascii="Times New Roman" w:eastAsia="Times New Roman" w:hAnsi="Times New Roman" w:cs="Times New Roman"/>
          <w:sz w:val="24"/>
          <w:szCs w:val="24"/>
          <w:lang w:eastAsia="tr-TR"/>
        </w:rPr>
        <w:t>Rasülü</w:t>
      </w:r>
      <w:proofErr w:type="spellEnd"/>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xml:space="preserve">)’e Amr b. Abese (r.a) bir gün “Ey Allah’ın </w:t>
      </w:r>
      <w:proofErr w:type="spellStart"/>
      <w:r>
        <w:rPr>
          <w:rFonts w:ascii="Times New Roman" w:eastAsia="Times New Roman" w:hAnsi="Times New Roman" w:cs="Times New Roman"/>
          <w:sz w:val="24"/>
          <w:szCs w:val="24"/>
          <w:lang w:eastAsia="tr-TR"/>
        </w:rPr>
        <w:t>Resûlü</w:t>
      </w:r>
      <w:proofErr w:type="spellEnd"/>
      <w:r>
        <w:rPr>
          <w:rFonts w:ascii="Times New Roman" w:eastAsia="Times New Roman" w:hAnsi="Times New Roman" w:cs="Times New Roman"/>
          <w:sz w:val="24"/>
          <w:szCs w:val="24"/>
          <w:lang w:eastAsia="tr-TR"/>
        </w:rPr>
        <w:t>, (Allah’a) diğerlerinden daha yakın olunacak bir vakit var mıdır ya da özel olarak tercih edilecek bir zaman var mıdır?” diye soru sorar. Bu soruya Peygamberimiz şöyle cevap vermiştir:</w:t>
      </w:r>
    </w:p>
    <w:p w14:paraId="5849519D" w14:textId="77777777" w:rsidR="001B7D8C" w:rsidRDefault="00204670" w:rsidP="00531637">
      <w:pPr>
        <w:spacing w:before="100" w:beforeAutospacing="1" w:after="100" w:afterAutospacing="1" w:line="240" w:lineRule="auto"/>
        <w:ind w:firstLine="709"/>
        <w:jc w:val="right"/>
        <w:rPr>
          <w:rFonts w:ascii="Times New Roman" w:eastAsia="Times New Roman" w:hAnsi="Times New Roman" w:cs="Times New Roman"/>
          <w:sz w:val="36"/>
          <w:szCs w:val="36"/>
          <w:lang w:eastAsia="tr-TR"/>
        </w:rPr>
      </w:pPr>
      <w:r>
        <w:rPr>
          <w:rFonts w:ascii="Times New Roman" w:eastAsia="Times New Roman" w:hAnsi="Times New Roman" w:cs="Times New Roman"/>
          <w:sz w:val="24"/>
          <w:szCs w:val="24"/>
          <w:lang w:eastAsia="tr-TR"/>
        </w:rPr>
        <w:t xml:space="preserve"> </w:t>
      </w:r>
      <w:proofErr w:type="gramStart"/>
      <w:r>
        <w:rPr>
          <w:rFonts w:ascii="Times New Roman" w:eastAsia="Times New Roman" w:hAnsi="Times New Roman" w:cs="Times New Roman"/>
          <w:sz w:val="36"/>
          <w:szCs w:val="36"/>
          <w:lang w:eastAsia="tr-TR"/>
        </w:rPr>
        <w:t xml:space="preserve">« </w:t>
      </w:r>
      <w:r>
        <w:rPr>
          <w:rFonts w:ascii="Times New Roman" w:eastAsia="Times New Roman" w:hAnsi="Times New Roman" w:cs="Times New Roman"/>
          <w:sz w:val="36"/>
          <w:szCs w:val="36"/>
          <w:rtl/>
          <w:lang w:eastAsia="tr-TR"/>
        </w:rPr>
        <w:t>نَعَمْ</w:t>
      </w:r>
      <w:proofErr w:type="gramEnd"/>
      <w:r>
        <w:rPr>
          <w:rFonts w:ascii="Times New Roman" w:eastAsia="Times New Roman" w:hAnsi="Times New Roman" w:cs="Times New Roman"/>
          <w:sz w:val="36"/>
          <w:szCs w:val="36"/>
          <w:rtl/>
          <w:lang w:eastAsia="tr-TR"/>
        </w:rPr>
        <w:t xml:space="preserve"> إِنَّ أَقْرَبَ مَا يَكُونُ الرَّبُّ عَزَّ وَجَلَّ مِنَ الْعَبْدِ جَوْفُ اللَّيْلِ الآخِرِ فَإِنِ اسْتَطَعْتَ أَنْ تَكُونَ مِمَّنْ يَذْكُرُ اللَّهَ عَزَّ وَجَلَّ </w:t>
      </w:r>
      <w:proofErr w:type="spellStart"/>
      <w:r>
        <w:rPr>
          <w:rFonts w:ascii="Times New Roman" w:eastAsia="Times New Roman" w:hAnsi="Times New Roman" w:cs="Times New Roman"/>
          <w:sz w:val="36"/>
          <w:szCs w:val="36"/>
          <w:rtl/>
          <w:lang w:eastAsia="tr-TR"/>
        </w:rPr>
        <w:t>فِى</w:t>
      </w:r>
      <w:proofErr w:type="spellEnd"/>
      <w:r>
        <w:rPr>
          <w:rFonts w:ascii="Times New Roman" w:eastAsia="Times New Roman" w:hAnsi="Times New Roman" w:cs="Times New Roman"/>
          <w:sz w:val="36"/>
          <w:szCs w:val="36"/>
          <w:rtl/>
          <w:lang w:eastAsia="tr-TR"/>
        </w:rPr>
        <w:t xml:space="preserve"> تِلْكَ السَّاعَةِ فَكُنْ فَإِنَّ الصَّلاَةَ مَحْضُورَةٌ مَشْهُودَةٌ إِلَى طُلُوعِ الشَّمْسِ</w:t>
      </w:r>
      <w:r>
        <w:rPr>
          <w:rFonts w:ascii="Times New Roman" w:eastAsia="Times New Roman" w:hAnsi="Times New Roman" w:cs="Times New Roman"/>
          <w:sz w:val="36"/>
          <w:szCs w:val="36"/>
          <w:lang w:eastAsia="tr-TR"/>
        </w:rPr>
        <w:t xml:space="preserve"> </w:t>
      </w:r>
    </w:p>
    <w:p w14:paraId="0FCCE4E1" w14:textId="77777777" w:rsidR="001B7D8C" w:rsidRDefault="00204670" w:rsidP="00531637">
      <w:pPr>
        <w:spacing w:before="100" w:beforeAutospacing="1" w:after="100" w:afterAutospacing="1" w:line="240" w:lineRule="auto"/>
        <w:ind w:firstLine="709"/>
        <w:jc w:val="both"/>
        <w:rPr>
          <w:rFonts w:ascii="Times New Roman" w:eastAsia="Times New Roman" w:hAnsi="Times New Roman" w:cs="Times New Roman"/>
          <w:sz w:val="24"/>
          <w:szCs w:val="24"/>
          <w:lang w:eastAsia="tr-TR" w:bidi="ar-SY"/>
        </w:rPr>
      </w:pPr>
      <w:r>
        <w:rPr>
          <w:rFonts w:ascii="Times New Roman" w:eastAsia="Times New Roman" w:hAnsi="Times New Roman" w:cs="Times New Roman"/>
          <w:b/>
          <w:i/>
          <w:iCs/>
          <w:sz w:val="24"/>
          <w:szCs w:val="24"/>
          <w:lang w:eastAsia="tr-TR"/>
        </w:rPr>
        <w:t>“Evet. Aziz ve Celil olan Allah’ın kula en yakın olduğu vakit, gecenin sonlarına doğru olan vakittir. O saatlerde Allah’ı ananlardan olmayı dilersen, bunu gerçekleştir! Kuşkusuz o vakitlerde kılınan namazlarda melekler hazır bulunup şahitlik yaparlar.”</w:t>
      </w:r>
      <w:r>
        <w:rPr>
          <w:rFonts w:ascii="Times New Roman" w:eastAsia="Times New Roman" w:hAnsi="Times New Roman" w:cs="Times New Roman"/>
          <w:i/>
          <w:iCs/>
          <w:sz w:val="24"/>
          <w:szCs w:val="24"/>
          <w:lang w:eastAsia="tr-TR"/>
        </w:rPr>
        <w:t xml:space="preserve"> </w:t>
      </w:r>
      <w:r>
        <w:rPr>
          <w:rFonts w:ascii="Times New Roman" w:eastAsia="Times New Roman" w:hAnsi="Times New Roman" w:cs="Times New Roman"/>
          <w:sz w:val="24"/>
          <w:szCs w:val="24"/>
          <w:vertAlign w:val="superscript"/>
          <w:lang w:eastAsia="tr-TR"/>
        </w:rPr>
        <w:t>(</w:t>
      </w:r>
      <w:proofErr w:type="spellStart"/>
      <w:r>
        <w:rPr>
          <w:rFonts w:ascii="Times New Roman" w:eastAsia="Times New Roman" w:hAnsi="Times New Roman" w:cs="Times New Roman"/>
          <w:sz w:val="24"/>
          <w:szCs w:val="24"/>
          <w:vertAlign w:val="superscript"/>
          <w:lang w:eastAsia="tr-TR"/>
        </w:rPr>
        <w:t>Nesâî</w:t>
      </w:r>
      <w:proofErr w:type="spellEnd"/>
      <w:r>
        <w:rPr>
          <w:rFonts w:ascii="Times New Roman" w:eastAsia="Times New Roman" w:hAnsi="Times New Roman" w:cs="Times New Roman"/>
          <w:sz w:val="24"/>
          <w:szCs w:val="24"/>
          <w:vertAlign w:val="superscript"/>
          <w:lang w:eastAsia="tr-TR"/>
        </w:rPr>
        <w:t xml:space="preserve">, </w:t>
      </w:r>
      <w:proofErr w:type="spellStart"/>
      <w:r>
        <w:rPr>
          <w:rFonts w:ascii="Times New Roman" w:eastAsia="Times New Roman" w:hAnsi="Times New Roman" w:cs="Times New Roman"/>
          <w:sz w:val="24"/>
          <w:szCs w:val="24"/>
          <w:vertAlign w:val="superscript"/>
          <w:lang w:eastAsia="tr-TR"/>
        </w:rPr>
        <w:t>Mevâkît</w:t>
      </w:r>
      <w:proofErr w:type="spellEnd"/>
      <w:r>
        <w:rPr>
          <w:rFonts w:ascii="Times New Roman" w:eastAsia="Times New Roman" w:hAnsi="Times New Roman" w:cs="Times New Roman"/>
          <w:sz w:val="24"/>
          <w:szCs w:val="24"/>
          <w:vertAlign w:val="superscript"/>
          <w:lang w:eastAsia="tr-TR"/>
        </w:rPr>
        <w:t>, 35)</w:t>
      </w:r>
      <w:r>
        <w:rPr>
          <w:rFonts w:ascii="Times New Roman" w:eastAsia="Times New Roman" w:hAnsi="Times New Roman" w:cs="Times New Roman"/>
          <w:sz w:val="24"/>
          <w:szCs w:val="24"/>
          <w:lang w:eastAsia="tr-TR" w:bidi="ar-SY"/>
        </w:rPr>
        <w:t xml:space="preserve"> Ardından ibadet için uygun olmayan vakitleri de sıralayan Sevgili Peygamberimiz, Amr b. </w:t>
      </w:r>
      <w:proofErr w:type="spellStart"/>
      <w:r>
        <w:rPr>
          <w:rFonts w:ascii="Times New Roman" w:eastAsia="Times New Roman" w:hAnsi="Times New Roman" w:cs="Times New Roman"/>
          <w:sz w:val="24"/>
          <w:szCs w:val="24"/>
          <w:lang w:eastAsia="tr-TR" w:bidi="ar-SY"/>
        </w:rPr>
        <w:t>Abese’ye</w:t>
      </w:r>
      <w:proofErr w:type="spellEnd"/>
      <w:r>
        <w:rPr>
          <w:rFonts w:ascii="Times New Roman" w:eastAsia="Times New Roman" w:hAnsi="Times New Roman" w:cs="Times New Roman"/>
          <w:sz w:val="24"/>
          <w:szCs w:val="24"/>
          <w:lang w:eastAsia="tr-TR" w:bidi="ar-SY"/>
        </w:rPr>
        <w:t xml:space="preserve"> güneşin doğduğu, gün ortasında tam tepe noktaya erdiği ve battığı anda namaz kılmasının yasak olduğunu öğretmiştir. Demek ki, günün bereketli, hayırlı ve değerli zamanları olduğu gibi, ibadete uygun olmayan anları da vardır.</w:t>
      </w:r>
    </w:p>
    <w:p w14:paraId="42755458" w14:textId="77777777" w:rsidR="001B7D8C" w:rsidRDefault="00204670" w:rsidP="00531637">
      <w:pPr>
        <w:spacing w:before="100" w:beforeAutospacing="1" w:after="100" w:afterAutospacing="1"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Bereketli zamanların insana değer katması, onu olgunlaştırıp Allah’a yakınlaştırması, ancak insanın hayırlı niyet ve çabalarını bu zaman dilimlerine denk düşürmesiyle gerçekleşmektedir. Bu bakımdan kendisi mübarek ve anlamlı olan bu saatlerin verimli ve geliştirici olmaları insanın azmine bağlıdır. Mekruh vakitler ise, kendilerine Allah dışında ilâhlar edinenlerin, güneşin hareketlerine göre bu sahte ilâhlara ibadet ettiği zamanlardır. Dolayısıyla aslında masum olan bu zaman dilimleri yine insan eliyle, ama bu sefer olumsuz anlam kazanmakta, şirk ve günahla kirletilmektedir.</w:t>
      </w:r>
    </w:p>
    <w:p w14:paraId="2A318E2F" w14:textId="77777777" w:rsidR="001B7D8C" w:rsidRDefault="00204670" w:rsidP="00531637">
      <w:pPr>
        <w:pStyle w:val="NormalWeb"/>
        <w:shd w:val="clear" w:color="auto" w:fill="FFFFFF"/>
        <w:spacing w:before="100" w:after="100"/>
        <w:ind w:firstLine="709"/>
        <w:jc w:val="both"/>
      </w:pPr>
      <w:r>
        <w:t xml:space="preserve">Yukarıdaki Hadis-i </w:t>
      </w:r>
      <w:proofErr w:type="spellStart"/>
      <w:r>
        <w:t>şeriftende</w:t>
      </w:r>
      <w:proofErr w:type="spellEnd"/>
      <w:r>
        <w:t xml:space="preserve"> anlaşılacağı gibi Allah’ın yarattığı aylar, günler, geceler arasında çok kıymetli kazanç mevsimleri vardır. 19 Temmuz Çarşamba günü hicri 1445 yılının ilk günü yeni bir yılın başlangıcıydı. Yılın ilk ayı Muharrem de müminlerce ganimet ve fırsat bilinmesi gereken kıymetli bir zaman dilimidir. Bu ay ilâhî feyz ve bereketin, huzur ve güvenin başlangıcıdır.</w:t>
      </w:r>
    </w:p>
    <w:p w14:paraId="4A286F39" w14:textId="77777777" w:rsidR="001B7D8C" w:rsidRDefault="00204670" w:rsidP="00531637">
      <w:pPr>
        <w:shd w:val="clear" w:color="auto" w:fill="FFFFFF"/>
        <w:spacing w:before="100" w:beforeAutospacing="1" w:after="100" w:afterAutospacing="1"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tr-TR"/>
        </w:rPr>
        <w:t xml:space="preserve">Sözlükte “haram kılınan, yasaklanan kutsal olan, saygı duyulan” anlamlarına gelen Muharrem, savaşmanın haram kabul edildiği dört aydan biridir.( TDV İslam Ansiklopedisi, “Muharrem” md. c. 31, s.4-5) </w:t>
      </w:r>
      <w:r>
        <w:rPr>
          <w:rFonts w:ascii="Times New Roman" w:hAnsi="Times New Roman" w:cs="Times New Roman"/>
          <w:sz w:val="24"/>
          <w:szCs w:val="24"/>
        </w:rPr>
        <w:t xml:space="preserve"> Yüce Rabbimiz Kur’an-ı Kerim’de şöyle buyurmaktadır.</w:t>
      </w:r>
    </w:p>
    <w:p w14:paraId="0C3FC8DC" w14:textId="77777777" w:rsidR="001B7D8C" w:rsidRDefault="00204670" w:rsidP="00531637">
      <w:pPr>
        <w:shd w:val="clear" w:color="auto" w:fill="FFFFFF"/>
        <w:spacing w:before="100" w:beforeAutospacing="1" w:after="100" w:afterAutospacing="1" w:line="240" w:lineRule="auto"/>
        <w:ind w:firstLine="709"/>
        <w:jc w:val="right"/>
        <w:rPr>
          <w:rFonts w:ascii="Times New Roman" w:hAnsi="Times New Roman" w:cs="Times New Roman"/>
          <w:sz w:val="36"/>
          <w:szCs w:val="36"/>
        </w:rPr>
      </w:pPr>
      <w:r>
        <w:rPr>
          <w:rFonts w:ascii="Times New Roman" w:hAnsi="Times New Roman" w:cs="Times New Roman"/>
          <w:sz w:val="24"/>
          <w:szCs w:val="24"/>
        </w:rPr>
        <w:t> </w:t>
      </w:r>
      <w:r>
        <w:rPr>
          <w:rFonts w:ascii="Times New Roman" w:hAnsi="Times New Roman" w:cs="Times New Roman"/>
          <w:sz w:val="36"/>
          <w:szCs w:val="36"/>
          <w:rtl/>
        </w:rPr>
        <w:t xml:space="preserve">اِنَّ عِدَّةَ الشُّهُورِ عِنْدَ اللّٰهِ اثْنَا عَشَرَ شَهْرًا </w:t>
      </w:r>
      <w:proofErr w:type="spellStart"/>
      <w:r>
        <w:rPr>
          <w:rFonts w:ascii="Times New Roman" w:hAnsi="Times New Roman" w:cs="Times New Roman"/>
          <w:sz w:val="36"/>
          <w:szCs w:val="36"/>
          <w:rtl/>
        </w:rPr>
        <w:t>ف۪ي</w:t>
      </w:r>
      <w:proofErr w:type="spellEnd"/>
      <w:r>
        <w:rPr>
          <w:rFonts w:ascii="Times New Roman" w:hAnsi="Times New Roman" w:cs="Times New Roman"/>
          <w:sz w:val="36"/>
          <w:szCs w:val="36"/>
          <w:rtl/>
        </w:rPr>
        <w:t xml:space="preserve"> كِتَابِ اللّٰهِ يَوْمَ خَلَقَ السَّمٰوَاتِ وَالْاَرْضَ </w:t>
      </w:r>
      <w:proofErr w:type="spellStart"/>
      <w:r>
        <w:rPr>
          <w:rFonts w:ascii="Times New Roman" w:hAnsi="Times New Roman" w:cs="Times New Roman"/>
          <w:sz w:val="36"/>
          <w:szCs w:val="36"/>
          <w:rtl/>
        </w:rPr>
        <w:t>مِنْهَٓا</w:t>
      </w:r>
      <w:proofErr w:type="spellEnd"/>
      <w:r>
        <w:rPr>
          <w:rFonts w:ascii="Times New Roman" w:hAnsi="Times New Roman" w:cs="Times New Roman"/>
          <w:sz w:val="36"/>
          <w:szCs w:val="36"/>
          <w:rtl/>
        </w:rPr>
        <w:t xml:space="preserve"> اَرْبَعَةٌ </w:t>
      </w:r>
      <w:proofErr w:type="spellStart"/>
      <w:r>
        <w:rPr>
          <w:rFonts w:ascii="Times New Roman" w:hAnsi="Times New Roman" w:cs="Times New Roman"/>
          <w:sz w:val="36"/>
          <w:szCs w:val="36"/>
          <w:rtl/>
        </w:rPr>
        <w:t>حُرُمٌۜ</w:t>
      </w:r>
      <w:proofErr w:type="spellEnd"/>
      <w:r>
        <w:rPr>
          <w:rFonts w:ascii="Times New Roman" w:hAnsi="Times New Roman" w:cs="Times New Roman"/>
          <w:sz w:val="36"/>
          <w:szCs w:val="36"/>
          <w:rtl/>
        </w:rPr>
        <w:t xml:space="preserve"> ذٰلِكَ </w:t>
      </w:r>
      <w:proofErr w:type="spellStart"/>
      <w:r>
        <w:rPr>
          <w:rFonts w:ascii="Times New Roman" w:hAnsi="Times New Roman" w:cs="Times New Roman"/>
          <w:sz w:val="36"/>
          <w:szCs w:val="36"/>
          <w:rtl/>
        </w:rPr>
        <w:t>الدّ۪ينُ</w:t>
      </w:r>
      <w:proofErr w:type="spellEnd"/>
      <w:r>
        <w:rPr>
          <w:rFonts w:ascii="Times New Roman" w:hAnsi="Times New Roman" w:cs="Times New Roman"/>
          <w:sz w:val="36"/>
          <w:szCs w:val="36"/>
          <w:rtl/>
        </w:rPr>
        <w:t xml:space="preserve"> الْقَيِّمُ فَلَا تَظْلِمُوا </w:t>
      </w:r>
      <w:proofErr w:type="spellStart"/>
      <w:r>
        <w:rPr>
          <w:rFonts w:ascii="Times New Roman" w:hAnsi="Times New Roman" w:cs="Times New Roman"/>
          <w:sz w:val="36"/>
          <w:szCs w:val="36"/>
          <w:rtl/>
        </w:rPr>
        <w:t>ف۪يهِنَّ</w:t>
      </w:r>
      <w:proofErr w:type="spellEnd"/>
      <w:r>
        <w:rPr>
          <w:rFonts w:ascii="Times New Roman" w:hAnsi="Times New Roman" w:cs="Times New Roman"/>
          <w:sz w:val="36"/>
          <w:szCs w:val="36"/>
          <w:rtl/>
        </w:rPr>
        <w:t xml:space="preserve"> اَنْفُسَكُمْ وَقَاتِلُوا </w:t>
      </w:r>
      <w:proofErr w:type="spellStart"/>
      <w:r>
        <w:rPr>
          <w:rFonts w:ascii="Times New Roman" w:hAnsi="Times New Roman" w:cs="Times New Roman"/>
          <w:sz w:val="36"/>
          <w:szCs w:val="36"/>
          <w:rtl/>
        </w:rPr>
        <w:t>الْمُشْرِك۪ينَ</w:t>
      </w:r>
      <w:proofErr w:type="spellEnd"/>
      <w:r>
        <w:rPr>
          <w:rFonts w:ascii="Times New Roman" w:hAnsi="Times New Roman" w:cs="Times New Roman"/>
          <w:sz w:val="36"/>
          <w:szCs w:val="36"/>
          <w:rtl/>
        </w:rPr>
        <w:t xml:space="preserve"> </w:t>
      </w:r>
      <w:proofErr w:type="spellStart"/>
      <w:r>
        <w:rPr>
          <w:rFonts w:ascii="Times New Roman" w:hAnsi="Times New Roman" w:cs="Times New Roman"/>
          <w:sz w:val="36"/>
          <w:szCs w:val="36"/>
          <w:rtl/>
        </w:rPr>
        <w:t>كَٓافَّةً</w:t>
      </w:r>
      <w:proofErr w:type="spellEnd"/>
      <w:r>
        <w:rPr>
          <w:rFonts w:ascii="Times New Roman" w:hAnsi="Times New Roman" w:cs="Times New Roman"/>
          <w:sz w:val="36"/>
          <w:szCs w:val="36"/>
          <w:rtl/>
        </w:rPr>
        <w:t xml:space="preserve"> كَمَا يُقَاتِلُونَكُمْ </w:t>
      </w:r>
      <w:proofErr w:type="spellStart"/>
      <w:r>
        <w:rPr>
          <w:rFonts w:ascii="Times New Roman" w:hAnsi="Times New Roman" w:cs="Times New Roman"/>
          <w:sz w:val="36"/>
          <w:szCs w:val="36"/>
          <w:rtl/>
        </w:rPr>
        <w:t>كَٓافَّةًۜ</w:t>
      </w:r>
      <w:proofErr w:type="spellEnd"/>
      <w:r>
        <w:rPr>
          <w:rFonts w:ascii="Times New Roman" w:hAnsi="Times New Roman" w:cs="Times New Roman"/>
          <w:sz w:val="36"/>
          <w:szCs w:val="36"/>
          <w:rtl/>
        </w:rPr>
        <w:t xml:space="preserve"> </w:t>
      </w:r>
      <w:proofErr w:type="spellStart"/>
      <w:r>
        <w:rPr>
          <w:rFonts w:ascii="Times New Roman" w:hAnsi="Times New Roman" w:cs="Times New Roman"/>
          <w:sz w:val="36"/>
          <w:szCs w:val="36"/>
          <w:rtl/>
        </w:rPr>
        <w:t>وَاعْلَمُٓوا</w:t>
      </w:r>
      <w:proofErr w:type="spellEnd"/>
      <w:r>
        <w:rPr>
          <w:rFonts w:ascii="Times New Roman" w:hAnsi="Times New Roman" w:cs="Times New Roman"/>
          <w:sz w:val="36"/>
          <w:szCs w:val="36"/>
          <w:rtl/>
        </w:rPr>
        <w:t xml:space="preserve"> اَنَّ اللّٰهَ مَعَ </w:t>
      </w:r>
      <w:proofErr w:type="spellStart"/>
      <w:r>
        <w:rPr>
          <w:rFonts w:ascii="Times New Roman" w:hAnsi="Times New Roman" w:cs="Times New Roman"/>
          <w:sz w:val="36"/>
          <w:szCs w:val="36"/>
          <w:rtl/>
        </w:rPr>
        <w:t>الْمُتَّق۪ينَ</w:t>
      </w:r>
      <w:proofErr w:type="spellEnd"/>
      <w:r>
        <w:rPr>
          <w:rFonts w:ascii="Times New Roman" w:hAnsi="Times New Roman" w:cs="Times New Roman"/>
          <w:sz w:val="36"/>
          <w:szCs w:val="36"/>
          <w:rtl/>
        </w:rPr>
        <w:t xml:space="preserve"> </w:t>
      </w:r>
      <w:r>
        <w:rPr>
          <w:rStyle w:val="mshfAyetNo"/>
          <w:rFonts w:ascii="Times New Roman" w:hAnsi="Times New Roman" w:cs="Times New Roman"/>
          <w:color w:val="auto"/>
          <w:sz w:val="36"/>
          <w:szCs w:val="36"/>
          <w:rtl/>
        </w:rPr>
        <w:t>﴿</w:t>
      </w:r>
      <w:r>
        <w:rPr>
          <w:rStyle w:val="mshfAyetNo"/>
          <w:rFonts w:ascii="Times New Roman" w:hAnsi="Times New Roman" w:cs="Times New Roman"/>
          <w:color w:val="auto"/>
          <w:sz w:val="36"/>
          <w:szCs w:val="36"/>
        </w:rPr>
        <w:t>36﴾</w:t>
      </w:r>
      <w:r>
        <w:rPr>
          <w:rFonts w:ascii="Times New Roman" w:hAnsi="Times New Roman" w:cs="Times New Roman"/>
          <w:sz w:val="36"/>
          <w:szCs w:val="36"/>
        </w:rPr>
        <w:t xml:space="preserve"> </w:t>
      </w:r>
    </w:p>
    <w:p w14:paraId="060949A9" w14:textId="77777777" w:rsidR="001B7D8C" w:rsidRDefault="00204670" w:rsidP="00531637">
      <w:pPr>
        <w:shd w:val="clear" w:color="auto" w:fill="FFFFFF"/>
        <w:spacing w:before="100" w:beforeAutospacing="1" w:after="100" w:afterAutospacing="1" w:line="240" w:lineRule="auto"/>
        <w:ind w:firstLine="709"/>
        <w:jc w:val="both"/>
        <w:rPr>
          <w:rFonts w:ascii="Times New Roman" w:hAnsi="Times New Roman" w:cs="Times New Roman"/>
          <w:sz w:val="24"/>
          <w:szCs w:val="24"/>
        </w:rPr>
      </w:pPr>
      <w:r>
        <w:rPr>
          <w:rStyle w:val="Gl"/>
          <w:rFonts w:ascii="Times New Roman" w:hAnsi="Times New Roman" w:cs="Times New Roman"/>
          <w:sz w:val="24"/>
          <w:szCs w:val="24"/>
        </w:rPr>
        <w:t>“Doğrusu Allah’a göre ayların sayısı, Allah’ın gökleri ve yeri yarattığı günkü yazısına uygun olarak on ikidir; bunlardan dördü haram aylardır. İşte doğru olan hesap budur…”</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tr-TR"/>
        </w:rPr>
        <w:t>Tevbe, 9/36.</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tr-TR"/>
        </w:rPr>
        <w:t xml:space="preserve">Sevgili Peygamberimiz hadislerinde ve veda hutbesinde haram ayları zilkade, zilhicce, muharrem ve </w:t>
      </w:r>
      <w:proofErr w:type="spellStart"/>
      <w:r>
        <w:rPr>
          <w:rFonts w:ascii="Times New Roman" w:eastAsia="Times New Roman" w:hAnsi="Times New Roman" w:cs="Times New Roman"/>
          <w:sz w:val="24"/>
          <w:szCs w:val="24"/>
          <w:lang w:eastAsia="tr-TR"/>
        </w:rPr>
        <w:t>Receb</w:t>
      </w:r>
      <w:proofErr w:type="spellEnd"/>
      <w:r>
        <w:rPr>
          <w:rFonts w:ascii="Times New Roman" w:eastAsia="Times New Roman" w:hAnsi="Times New Roman" w:cs="Times New Roman"/>
          <w:sz w:val="24"/>
          <w:szCs w:val="24"/>
          <w:lang w:eastAsia="tr-TR"/>
        </w:rPr>
        <w:t xml:space="preserve"> olarak zikretmiştir. (Buhari, </w:t>
      </w:r>
      <w:proofErr w:type="spellStart"/>
      <w:r>
        <w:rPr>
          <w:rFonts w:ascii="Times New Roman" w:eastAsia="Times New Roman" w:hAnsi="Times New Roman" w:cs="Times New Roman"/>
          <w:sz w:val="24"/>
          <w:szCs w:val="24"/>
          <w:lang w:eastAsia="tr-TR"/>
        </w:rPr>
        <w:t>Megazi</w:t>
      </w:r>
      <w:proofErr w:type="spellEnd"/>
      <w:r>
        <w:rPr>
          <w:rFonts w:ascii="Times New Roman" w:eastAsia="Times New Roman" w:hAnsi="Times New Roman" w:cs="Times New Roman"/>
          <w:sz w:val="24"/>
          <w:szCs w:val="24"/>
          <w:lang w:eastAsia="tr-TR"/>
        </w:rPr>
        <w:t xml:space="preserve">, 77) Peygamberimiz </w:t>
      </w:r>
      <w:r>
        <w:rPr>
          <w:rFonts w:ascii="Times New Roman" w:hAnsi="Times New Roman" w:cs="Times New Roman"/>
          <w:sz w:val="24"/>
          <w:szCs w:val="24"/>
        </w:rPr>
        <w:t>(</w:t>
      </w:r>
      <w:proofErr w:type="spellStart"/>
      <w:r>
        <w:rPr>
          <w:rFonts w:ascii="Times New Roman" w:hAnsi="Times New Roman" w:cs="Times New Roman"/>
          <w:sz w:val="24"/>
          <w:szCs w:val="24"/>
        </w:rPr>
        <w:t>s.a.s</w:t>
      </w:r>
      <w:proofErr w:type="spellEnd"/>
      <w:r>
        <w:rPr>
          <w:rFonts w:ascii="Times New Roman" w:hAnsi="Times New Roman" w:cs="Times New Roman"/>
          <w:sz w:val="24"/>
          <w:szCs w:val="24"/>
        </w:rPr>
        <w:t xml:space="preserve">.); </w:t>
      </w:r>
    </w:p>
    <w:p w14:paraId="2D5B928A" w14:textId="77777777" w:rsidR="001B7D8C" w:rsidRDefault="00204670" w:rsidP="00531637">
      <w:pPr>
        <w:shd w:val="clear" w:color="auto" w:fill="FFFFFF"/>
        <w:spacing w:before="100" w:beforeAutospacing="1" w:after="100" w:afterAutospacing="1" w:line="240" w:lineRule="auto"/>
        <w:ind w:firstLine="709"/>
        <w:jc w:val="right"/>
        <w:rPr>
          <w:rFonts w:ascii="Times New Roman" w:hAnsi="Times New Roman" w:cs="Times New Roman"/>
          <w:sz w:val="36"/>
          <w:szCs w:val="36"/>
        </w:rPr>
      </w:pPr>
      <w:r>
        <w:rPr>
          <w:rFonts w:ascii="Times New Roman" w:eastAsia="Times New Roman" w:hAnsi="Times New Roman" w:cs="Times New Roman"/>
          <w:sz w:val="36"/>
          <w:szCs w:val="36"/>
          <w:rtl/>
          <w:lang w:eastAsia="tr-TR"/>
        </w:rPr>
        <w:t>أفضل الصيام، بعد رمضان، شهر الله المحرم. وأفضل الصلاة، بعد الفريضة، صلاة الليل</w:t>
      </w:r>
    </w:p>
    <w:p w14:paraId="2D11902D" w14:textId="77777777" w:rsidR="001B7D8C" w:rsidRDefault="00204670" w:rsidP="00531637">
      <w:pPr>
        <w:shd w:val="clear" w:color="auto" w:fill="FFFFFF"/>
        <w:spacing w:before="100" w:beforeAutospacing="1" w:after="100" w:afterAutospacing="1" w:line="240" w:lineRule="auto"/>
        <w:ind w:firstLine="709"/>
        <w:jc w:val="both"/>
        <w:rPr>
          <w:rFonts w:ascii="Times New Roman" w:eastAsia="Times New Roman" w:hAnsi="Times New Roman" w:cs="Times New Roman"/>
          <w:sz w:val="24"/>
          <w:szCs w:val="24"/>
          <w:lang w:eastAsia="tr-TR"/>
        </w:rPr>
      </w:pPr>
      <w:r>
        <w:rPr>
          <w:rFonts w:ascii="Times New Roman" w:hAnsi="Times New Roman" w:cs="Times New Roman"/>
          <w:sz w:val="24"/>
          <w:szCs w:val="24"/>
        </w:rPr>
        <w:t> </w:t>
      </w:r>
      <w:r>
        <w:rPr>
          <w:rStyle w:val="Gl"/>
          <w:rFonts w:ascii="Times New Roman" w:hAnsi="Times New Roman" w:cs="Times New Roman"/>
          <w:sz w:val="24"/>
          <w:szCs w:val="24"/>
        </w:rPr>
        <w:t xml:space="preserve">“Ramazan ayından sonra en kıymetli oruç Allah’ın ayı olan Muharrem ayında tutulan oruçtur. Farz namazlarından sonraki en faziletli namaz Gece </w:t>
      </w:r>
      <w:proofErr w:type="spellStart"/>
      <w:r>
        <w:rPr>
          <w:rStyle w:val="Gl"/>
          <w:rFonts w:ascii="Times New Roman" w:hAnsi="Times New Roman" w:cs="Times New Roman"/>
          <w:sz w:val="24"/>
          <w:szCs w:val="24"/>
        </w:rPr>
        <w:t>Namazı’dır</w:t>
      </w:r>
      <w:proofErr w:type="spellEnd"/>
      <w:r>
        <w:rPr>
          <w:rStyle w:val="Gl"/>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eastAsia="Times New Roman" w:hAnsi="Times New Roman" w:cs="Times New Roman"/>
          <w:sz w:val="24"/>
          <w:szCs w:val="24"/>
          <w:lang w:eastAsia="tr-TR"/>
        </w:rPr>
        <w:t>Tirmizî</w:t>
      </w:r>
      <w:proofErr w:type="spellEnd"/>
      <w:r>
        <w:rPr>
          <w:rFonts w:ascii="Times New Roman" w:eastAsia="Times New Roman" w:hAnsi="Times New Roman" w:cs="Times New Roman"/>
          <w:sz w:val="24"/>
          <w:szCs w:val="24"/>
          <w:lang w:eastAsia="tr-TR"/>
        </w:rPr>
        <w:t xml:space="preserve">, Savm, 40.) buyurarak bu ayı </w:t>
      </w:r>
      <w:r>
        <w:rPr>
          <w:rFonts w:ascii="Times New Roman" w:eastAsia="Times New Roman" w:hAnsi="Times New Roman" w:cs="Times New Roman"/>
          <w:i/>
          <w:iCs/>
          <w:sz w:val="24"/>
          <w:szCs w:val="24"/>
          <w:lang w:eastAsia="tr-TR"/>
        </w:rPr>
        <w:t>“Allah’ın ayı”</w:t>
      </w:r>
      <w:r>
        <w:rPr>
          <w:rFonts w:ascii="Times New Roman" w:eastAsia="Times New Roman" w:hAnsi="Times New Roman" w:cs="Times New Roman"/>
          <w:sz w:val="24"/>
          <w:szCs w:val="24"/>
          <w:lang w:eastAsia="tr-TR"/>
        </w:rPr>
        <w:t xml:space="preserve"> şeklinde nitelemiş ve</w:t>
      </w:r>
      <w:r>
        <w:rPr>
          <w:rFonts w:ascii="Times New Roman" w:hAnsi="Times New Roman" w:cs="Times New Roman"/>
          <w:sz w:val="24"/>
          <w:szCs w:val="24"/>
        </w:rPr>
        <w:t xml:space="preserve"> bu ayın önemine ve manevi bereketine işaret etmiştir.</w:t>
      </w:r>
    </w:p>
    <w:p w14:paraId="15D4D23C" w14:textId="7A954FFB" w:rsidR="001B7D8C" w:rsidRDefault="00204670" w:rsidP="00531637">
      <w:pPr>
        <w:pStyle w:val="NormalWeb"/>
        <w:shd w:val="clear" w:color="auto" w:fill="FFFFFF"/>
        <w:spacing w:before="100" w:after="100"/>
        <w:ind w:firstLine="709"/>
        <w:jc w:val="both"/>
      </w:pPr>
      <w:r>
        <w:lastRenderedPageBreak/>
        <w:t xml:space="preserve">Muharrem’i değerli kılan diğer bir husus ise, içerisinde </w:t>
      </w:r>
      <w:proofErr w:type="spellStart"/>
      <w:r>
        <w:t>Âşûrâ</w:t>
      </w:r>
      <w:proofErr w:type="spellEnd"/>
      <w:r>
        <w:t xml:space="preserve"> gününün bulunmasıdır. Bugün Muharrem ayının onuncu </w:t>
      </w:r>
      <w:r w:rsidR="000F727D">
        <w:t xml:space="preserve">günü </w:t>
      </w:r>
      <w:proofErr w:type="spellStart"/>
      <w:r w:rsidR="000F727D">
        <w:t>Âşûrâ</w:t>
      </w:r>
      <w:proofErr w:type="spellEnd"/>
      <w:r>
        <w:t xml:space="preserve"> günüdür. Bu günlerde oruç tutmak çok faziletli olup </w:t>
      </w:r>
      <w:proofErr w:type="spellStart"/>
      <w:r>
        <w:t>Resûlullah</w:t>
      </w:r>
      <w:proofErr w:type="spellEnd"/>
      <w:r>
        <w:t> </w:t>
      </w:r>
      <w:proofErr w:type="spellStart"/>
      <w:r>
        <w:rPr>
          <w:i/>
          <w:iCs/>
        </w:rPr>
        <w:t>sallallahu</w:t>
      </w:r>
      <w:proofErr w:type="spellEnd"/>
      <w:r>
        <w:rPr>
          <w:i/>
          <w:iCs/>
        </w:rPr>
        <w:t xml:space="preserve"> aleyhi ve </w:t>
      </w:r>
      <w:proofErr w:type="spellStart"/>
      <w:r>
        <w:rPr>
          <w:i/>
          <w:iCs/>
        </w:rPr>
        <w:t>sellem</w:t>
      </w:r>
      <w:r>
        <w:t>'e</w:t>
      </w:r>
      <w:proofErr w:type="spellEnd"/>
      <w:r>
        <w:t xml:space="preserve"> </w:t>
      </w:r>
      <w:proofErr w:type="spellStart"/>
      <w:r>
        <w:t>aşûre</w:t>
      </w:r>
      <w:proofErr w:type="spellEnd"/>
      <w:r>
        <w:t xml:space="preserve"> günü tutulan orucun kıymeti soruldu;  </w:t>
      </w:r>
      <w:proofErr w:type="spellStart"/>
      <w:r>
        <w:t>Resûl</w:t>
      </w:r>
      <w:proofErr w:type="spellEnd"/>
      <w:r>
        <w:t>-i Ekrem (</w:t>
      </w:r>
      <w:proofErr w:type="spellStart"/>
      <w:r>
        <w:t>s.a.s</w:t>
      </w:r>
      <w:proofErr w:type="spellEnd"/>
      <w:r>
        <w:t>.), </w:t>
      </w:r>
    </w:p>
    <w:p w14:paraId="20921101" w14:textId="77777777" w:rsidR="001B7D8C" w:rsidRDefault="00204670" w:rsidP="00531637">
      <w:pPr>
        <w:pStyle w:val="NormalWeb"/>
        <w:shd w:val="clear" w:color="auto" w:fill="FFFFFF"/>
        <w:spacing w:before="100" w:after="100"/>
        <w:ind w:firstLine="709"/>
        <w:jc w:val="right"/>
        <w:rPr>
          <w:sz w:val="36"/>
          <w:szCs w:val="36"/>
        </w:rPr>
      </w:pPr>
      <w:r>
        <w:rPr>
          <w:sz w:val="36"/>
          <w:szCs w:val="36"/>
          <w:rtl/>
        </w:rPr>
        <w:t xml:space="preserve">أنَّ </w:t>
      </w:r>
      <w:proofErr w:type="spellStart"/>
      <w:r>
        <w:rPr>
          <w:sz w:val="36"/>
          <w:szCs w:val="36"/>
          <w:rtl/>
        </w:rPr>
        <w:t>النَّبِىَّ</w:t>
      </w:r>
      <w:proofErr w:type="spellEnd"/>
      <w:r>
        <w:rPr>
          <w:sz w:val="36"/>
          <w:szCs w:val="36"/>
          <w:rtl/>
        </w:rPr>
        <w:t xml:space="preserve"> صلى الله عليه وسلم قَالَ « صِيَامُ يَوْمِ عَاشُورَاءَ </w:t>
      </w:r>
      <w:proofErr w:type="spellStart"/>
      <w:r>
        <w:rPr>
          <w:sz w:val="36"/>
          <w:szCs w:val="36"/>
          <w:rtl/>
        </w:rPr>
        <w:t>إِنِّى</w:t>
      </w:r>
      <w:proofErr w:type="spellEnd"/>
      <w:r>
        <w:rPr>
          <w:sz w:val="36"/>
          <w:szCs w:val="36"/>
          <w:rtl/>
        </w:rPr>
        <w:t xml:space="preserve"> أَحْتَسِبُ عَلَى اللَّهِ أَنْ يُكَفِّرَ السَّنَةَ </w:t>
      </w:r>
      <w:proofErr w:type="spellStart"/>
      <w:r>
        <w:rPr>
          <w:sz w:val="36"/>
          <w:szCs w:val="36"/>
          <w:rtl/>
        </w:rPr>
        <w:t>الَّتِى</w:t>
      </w:r>
      <w:proofErr w:type="spellEnd"/>
      <w:r>
        <w:rPr>
          <w:sz w:val="36"/>
          <w:szCs w:val="36"/>
          <w:rtl/>
        </w:rPr>
        <w:t xml:space="preserve"> قَبْلَهُ</w:t>
      </w:r>
      <w:r>
        <w:rPr>
          <w:sz w:val="36"/>
          <w:szCs w:val="36"/>
        </w:rPr>
        <w:t xml:space="preserve"> »</w:t>
      </w:r>
    </w:p>
    <w:p w14:paraId="1EA31899" w14:textId="77777777" w:rsidR="001B7D8C" w:rsidRDefault="00204670" w:rsidP="00531637">
      <w:pPr>
        <w:pStyle w:val="NormalWeb"/>
        <w:shd w:val="clear" w:color="auto" w:fill="FFFFFF"/>
        <w:spacing w:before="100" w:after="100"/>
        <w:ind w:firstLine="709"/>
        <w:jc w:val="both"/>
      </w:pPr>
      <w:r>
        <w:rPr>
          <w:rStyle w:val="Gl"/>
        </w:rPr>
        <w:t>“</w:t>
      </w:r>
      <w:proofErr w:type="spellStart"/>
      <w:r>
        <w:rPr>
          <w:rStyle w:val="Gl"/>
        </w:rPr>
        <w:t>Âşûrâ</w:t>
      </w:r>
      <w:proofErr w:type="spellEnd"/>
      <w:r>
        <w:rPr>
          <w:rStyle w:val="Gl"/>
        </w:rPr>
        <w:t xml:space="preserve"> günü tutulan orucun, bir önceki yılın günahlarına kefaret olmasını Allah’tan ümit ediyorum” (</w:t>
      </w:r>
      <w:proofErr w:type="spellStart"/>
      <w:r>
        <w:t>Tirmizî</w:t>
      </w:r>
      <w:proofErr w:type="spellEnd"/>
      <w:r>
        <w:t>, Savm, 48) buyurmuştur. O (</w:t>
      </w:r>
      <w:proofErr w:type="spellStart"/>
      <w:r>
        <w:t>s.a.s</w:t>
      </w:r>
      <w:proofErr w:type="spellEnd"/>
      <w:r>
        <w:t xml:space="preserve">) </w:t>
      </w:r>
      <w:proofErr w:type="spellStart"/>
      <w:r>
        <w:t>Âşûrâ</w:t>
      </w:r>
      <w:proofErr w:type="spellEnd"/>
      <w:r>
        <w:t xml:space="preserve"> gününe, Muharrem’in dokuzuncu veya on birinci gününü de ekleyerek iki gün oruç tutmayı müminlere tavsiye etmiştir. (İbn Hanbel, I, 240.) "</w:t>
      </w:r>
      <w:r>
        <w:rPr>
          <w:b/>
          <w:bCs/>
          <w:i/>
          <w:iCs/>
        </w:rPr>
        <w:t>Eğer gelecek seneye kadar yaşarsam dokuzuncu gün oruç tutarım</w:t>
      </w:r>
      <w:r>
        <w:t xml:space="preserve">" buyurmuştur. Bu sebeple Peygamberimizin tuttuğu ve tutmaya niyet ettikleri günleri birleştirerek muharrem ayının dokuzuncu, onuncu, on birinci günlerini oruçlu geçirmek müstehaptır. </w:t>
      </w:r>
    </w:p>
    <w:p w14:paraId="71F37920" w14:textId="77777777" w:rsidR="001B7D8C" w:rsidRDefault="00204670" w:rsidP="00531637">
      <w:pPr>
        <w:spacing w:before="100" w:beforeAutospacing="1" w:after="100" w:afterAutospacing="1"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Hatta Peygamberimiz zamanında çocukların bile bu ibadete alışmasını arzu eden anneler, onlarla birlikte oruç tutmuşlar, onlara yünden oyuncaklar yaparak açlıklarını unutturmaya çalışmışlardır. </w:t>
      </w:r>
      <w:r>
        <w:rPr>
          <w:rFonts w:ascii="Times New Roman" w:eastAsia="Times New Roman" w:hAnsi="Times New Roman" w:cs="Times New Roman"/>
          <w:sz w:val="24"/>
          <w:szCs w:val="24"/>
          <w:vertAlign w:val="superscript"/>
          <w:lang w:eastAsia="tr-TR"/>
        </w:rPr>
        <w:t xml:space="preserve">(Buhârî, Savm, 47; Müslim, </w:t>
      </w:r>
      <w:proofErr w:type="spellStart"/>
      <w:r>
        <w:rPr>
          <w:rFonts w:ascii="Times New Roman" w:eastAsia="Times New Roman" w:hAnsi="Times New Roman" w:cs="Times New Roman"/>
          <w:sz w:val="24"/>
          <w:szCs w:val="24"/>
          <w:vertAlign w:val="superscript"/>
          <w:lang w:eastAsia="tr-TR"/>
        </w:rPr>
        <w:t>Sıyâm</w:t>
      </w:r>
      <w:proofErr w:type="spellEnd"/>
      <w:r>
        <w:rPr>
          <w:rFonts w:ascii="Times New Roman" w:eastAsia="Times New Roman" w:hAnsi="Times New Roman" w:cs="Times New Roman"/>
          <w:sz w:val="24"/>
          <w:szCs w:val="24"/>
          <w:vertAlign w:val="superscript"/>
          <w:lang w:eastAsia="tr-TR"/>
        </w:rPr>
        <w:t>, 136)</w:t>
      </w:r>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Âşûrâ</w:t>
      </w:r>
      <w:proofErr w:type="spellEnd"/>
      <w:r>
        <w:rPr>
          <w:rFonts w:ascii="Times New Roman" w:eastAsia="Times New Roman" w:hAnsi="Times New Roman" w:cs="Times New Roman"/>
          <w:sz w:val="24"/>
          <w:szCs w:val="24"/>
          <w:lang w:eastAsia="tr-TR"/>
        </w:rPr>
        <w:t xml:space="preserve"> orucu, </w:t>
      </w:r>
      <w:proofErr w:type="spellStart"/>
      <w:r>
        <w:rPr>
          <w:rFonts w:ascii="Times New Roman" w:eastAsia="Times New Roman" w:hAnsi="Times New Roman" w:cs="Times New Roman"/>
          <w:sz w:val="24"/>
          <w:szCs w:val="24"/>
          <w:lang w:eastAsia="tr-TR"/>
        </w:rPr>
        <w:t>Câhiliye</w:t>
      </w:r>
      <w:proofErr w:type="spellEnd"/>
      <w:r>
        <w:rPr>
          <w:rFonts w:ascii="Times New Roman" w:eastAsia="Times New Roman" w:hAnsi="Times New Roman" w:cs="Times New Roman"/>
          <w:sz w:val="24"/>
          <w:szCs w:val="24"/>
          <w:lang w:eastAsia="tr-TR"/>
        </w:rPr>
        <w:t xml:space="preserve"> döneminde de bilinen ve tutulan bir oruçtur. Peygamber Efendimiz Medine’ye geldiğinde Yahudilerin bu günde oruç tuttuklarını görmüş, sebebini sorduğunda Yahudiler: “Bugün Musa ile İsrailoğulları’nın Firavun’dan kurtuldukları gündür. Biz onu kutlamak için bu günde oruç tutuyoruz.” cevabını vermişlerdir. Bunun üzerine Allah </w:t>
      </w:r>
      <w:proofErr w:type="spellStart"/>
      <w:r>
        <w:rPr>
          <w:rFonts w:ascii="Times New Roman" w:eastAsia="Times New Roman" w:hAnsi="Times New Roman" w:cs="Times New Roman"/>
          <w:sz w:val="24"/>
          <w:szCs w:val="24"/>
          <w:lang w:eastAsia="tr-TR"/>
        </w:rPr>
        <w:t>Resûlü</w:t>
      </w:r>
      <w:proofErr w:type="spellEnd"/>
      <w:r>
        <w:rPr>
          <w:rFonts w:ascii="Times New Roman" w:eastAsia="Times New Roman" w:hAnsi="Times New Roman" w:cs="Times New Roman"/>
          <w:sz w:val="24"/>
          <w:szCs w:val="24"/>
          <w:lang w:eastAsia="tr-TR"/>
        </w:rPr>
        <w:t xml:space="preserve">; </w:t>
      </w:r>
      <w:proofErr w:type="gramStart"/>
      <w:r>
        <w:rPr>
          <w:rFonts w:ascii="Times New Roman" w:hAnsi="Times New Roman" w:cs="Times New Roman"/>
          <w:sz w:val="36"/>
          <w:szCs w:val="36"/>
        </w:rPr>
        <w:t xml:space="preserve">« </w:t>
      </w:r>
      <w:r>
        <w:rPr>
          <w:rFonts w:ascii="Times New Roman" w:hAnsi="Times New Roman" w:cs="Times New Roman"/>
          <w:sz w:val="36"/>
          <w:szCs w:val="36"/>
          <w:rtl/>
        </w:rPr>
        <w:t>فَأَنَا</w:t>
      </w:r>
      <w:proofErr w:type="gramEnd"/>
      <w:r>
        <w:rPr>
          <w:rFonts w:ascii="Times New Roman" w:hAnsi="Times New Roman" w:cs="Times New Roman"/>
          <w:sz w:val="36"/>
          <w:szCs w:val="36"/>
          <w:rtl/>
        </w:rPr>
        <w:t xml:space="preserve"> أَحَقُّ بِمُوسَى مِنْكُمْ</w:t>
      </w:r>
    </w:p>
    <w:p w14:paraId="247AAEC6" w14:textId="77777777" w:rsidR="001B7D8C" w:rsidRDefault="00204670" w:rsidP="00531637">
      <w:pPr>
        <w:spacing w:before="100" w:beforeAutospacing="1" w:after="100" w:afterAutospacing="1" w:line="240" w:lineRule="auto"/>
        <w:jc w:val="both"/>
        <w:rPr>
          <w:rFonts w:ascii="Times New Roman" w:eastAsia="Times New Roman" w:hAnsi="Times New Roman" w:cs="Times New Roman"/>
          <w:sz w:val="24"/>
          <w:szCs w:val="24"/>
          <w:vertAlign w:val="superscript"/>
          <w:lang w:eastAsia="tr-TR"/>
        </w:rPr>
      </w:pPr>
      <w:r>
        <w:rPr>
          <w:rFonts w:ascii="Times New Roman" w:eastAsia="Times New Roman" w:hAnsi="Times New Roman" w:cs="Times New Roman"/>
          <w:b/>
          <w:i/>
          <w:iCs/>
          <w:sz w:val="24"/>
          <w:szCs w:val="24"/>
          <w:lang w:eastAsia="tr-TR"/>
        </w:rPr>
        <w:t>“</w:t>
      </w:r>
      <w:r>
        <w:rPr>
          <w:rFonts w:ascii="Times New Roman" w:eastAsia="Times New Roman" w:hAnsi="Times New Roman" w:cs="Times New Roman"/>
          <w:b/>
          <w:i/>
          <w:iCs/>
          <w:sz w:val="28"/>
          <w:szCs w:val="28"/>
          <w:lang w:eastAsia="tr-TR"/>
        </w:rPr>
        <w:t>Biz Musa’ya sizden daha yakınız</w:t>
      </w:r>
      <w:r>
        <w:rPr>
          <w:rFonts w:ascii="Times New Roman" w:eastAsia="Times New Roman" w:hAnsi="Times New Roman" w:cs="Times New Roman"/>
          <w:b/>
          <w:i/>
          <w:iCs/>
          <w:sz w:val="24"/>
          <w:szCs w:val="24"/>
          <w:lang w:eastAsia="tr-TR"/>
        </w:rPr>
        <w:t>.”</w:t>
      </w:r>
      <w:r>
        <w:rPr>
          <w:rFonts w:ascii="Times New Roman" w:eastAsia="Times New Roman" w:hAnsi="Times New Roman" w:cs="Times New Roman"/>
          <w:sz w:val="24"/>
          <w:szCs w:val="24"/>
          <w:lang w:eastAsia="tr-TR"/>
        </w:rPr>
        <w:t xml:space="preserve"> buyurarak </w:t>
      </w:r>
      <w:proofErr w:type="spellStart"/>
      <w:r>
        <w:rPr>
          <w:rFonts w:ascii="Times New Roman" w:eastAsia="Times New Roman" w:hAnsi="Times New Roman" w:cs="Times New Roman"/>
          <w:sz w:val="24"/>
          <w:szCs w:val="24"/>
          <w:lang w:eastAsia="tr-TR"/>
        </w:rPr>
        <w:t>Âşûrâ</w:t>
      </w:r>
      <w:proofErr w:type="spellEnd"/>
      <w:r>
        <w:rPr>
          <w:rFonts w:ascii="Times New Roman" w:eastAsia="Times New Roman" w:hAnsi="Times New Roman" w:cs="Times New Roman"/>
          <w:sz w:val="24"/>
          <w:szCs w:val="24"/>
          <w:lang w:eastAsia="tr-TR"/>
        </w:rPr>
        <w:t xml:space="preserve"> gününde oruç tutulmasını emretmiştir. </w:t>
      </w:r>
      <w:r>
        <w:rPr>
          <w:rFonts w:ascii="Times New Roman" w:eastAsia="Times New Roman" w:hAnsi="Times New Roman" w:cs="Times New Roman"/>
          <w:sz w:val="24"/>
          <w:szCs w:val="24"/>
          <w:vertAlign w:val="superscript"/>
          <w:lang w:eastAsia="tr-TR"/>
        </w:rPr>
        <w:t xml:space="preserve">(Buhârî, Savm, 69;  Müslim, </w:t>
      </w:r>
      <w:proofErr w:type="spellStart"/>
      <w:r>
        <w:rPr>
          <w:rFonts w:ascii="Times New Roman" w:eastAsia="Times New Roman" w:hAnsi="Times New Roman" w:cs="Times New Roman"/>
          <w:sz w:val="24"/>
          <w:szCs w:val="24"/>
          <w:vertAlign w:val="superscript"/>
          <w:lang w:eastAsia="tr-TR"/>
        </w:rPr>
        <w:t>Sıyâm</w:t>
      </w:r>
      <w:proofErr w:type="spellEnd"/>
      <w:r>
        <w:rPr>
          <w:rFonts w:ascii="Times New Roman" w:eastAsia="Times New Roman" w:hAnsi="Times New Roman" w:cs="Times New Roman"/>
          <w:sz w:val="24"/>
          <w:szCs w:val="24"/>
          <w:vertAlign w:val="superscript"/>
          <w:lang w:eastAsia="tr-TR"/>
        </w:rPr>
        <w:t>, 127)</w:t>
      </w:r>
    </w:p>
    <w:p w14:paraId="118F9602" w14:textId="77777777" w:rsidR="001B7D8C" w:rsidRDefault="00204670" w:rsidP="00531637">
      <w:pPr>
        <w:spacing w:before="100" w:beforeAutospacing="1" w:after="100" w:afterAutospacing="1" w:line="240" w:lineRule="auto"/>
        <w:ind w:firstLine="709"/>
        <w:jc w:val="both"/>
        <w:rPr>
          <w:rFonts w:ascii="Times New Roman" w:eastAsia="Times New Roman" w:hAnsi="Times New Roman" w:cs="Times New Roman"/>
          <w:sz w:val="24"/>
          <w:szCs w:val="24"/>
          <w:vertAlign w:val="superscript"/>
          <w:lang w:eastAsia="tr-TR"/>
        </w:rPr>
      </w:pPr>
      <w:r>
        <w:rPr>
          <w:rFonts w:ascii="Times New Roman" w:eastAsia="Times New Roman" w:hAnsi="Times New Roman" w:cs="Times New Roman"/>
          <w:sz w:val="24"/>
          <w:szCs w:val="24"/>
          <w:lang w:eastAsia="tr-TR"/>
        </w:rPr>
        <w:t xml:space="preserve">Ramazan orucu farz kılınmadan önce Müslümanlar </w:t>
      </w:r>
      <w:proofErr w:type="spellStart"/>
      <w:r>
        <w:rPr>
          <w:rFonts w:ascii="Times New Roman" w:eastAsia="Times New Roman" w:hAnsi="Times New Roman" w:cs="Times New Roman"/>
          <w:sz w:val="24"/>
          <w:szCs w:val="24"/>
          <w:lang w:eastAsia="tr-TR"/>
        </w:rPr>
        <w:t>Âşûrâ</w:t>
      </w:r>
      <w:proofErr w:type="spellEnd"/>
      <w:r>
        <w:rPr>
          <w:rFonts w:ascii="Times New Roman" w:eastAsia="Times New Roman" w:hAnsi="Times New Roman" w:cs="Times New Roman"/>
          <w:sz w:val="24"/>
          <w:szCs w:val="24"/>
          <w:lang w:eastAsia="tr-TR"/>
        </w:rPr>
        <w:t xml:space="preserve"> orucunu hep birlikte tutuyorlardı. Fakat Ramazan orucunun farz olmasının ardından Peygamber Efendimiz Müslümanları bu orucu tutma konusunda serbest bırakmıştır; </w:t>
      </w:r>
      <w:r>
        <w:rPr>
          <w:rFonts w:ascii="Times New Roman" w:hAnsi="Times New Roman" w:cs="Times New Roman"/>
          <w:sz w:val="36"/>
          <w:szCs w:val="36"/>
        </w:rPr>
        <w:t xml:space="preserve">« </w:t>
      </w:r>
      <w:r>
        <w:rPr>
          <w:rFonts w:ascii="Times New Roman" w:hAnsi="Times New Roman" w:cs="Times New Roman"/>
          <w:sz w:val="36"/>
          <w:szCs w:val="36"/>
          <w:rtl/>
        </w:rPr>
        <w:t>مَنْ شَاءَ أَنْ يَصُومَهُ فَلْيَصُمْهُ ، وَمَنْ شَاءَ أَنْ يَتْرُكَهُ فَلْيَتْرُكْهُ</w:t>
      </w:r>
      <w:r>
        <w:rPr>
          <w:rFonts w:ascii="Times New Roman" w:hAnsi="Times New Roman" w:cs="Times New Roman"/>
          <w:sz w:val="36"/>
          <w:szCs w:val="36"/>
        </w:rPr>
        <w:t xml:space="preserve"> » </w:t>
      </w:r>
      <w:r>
        <w:rPr>
          <w:rFonts w:ascii="Times New Roman" w:eastAsia="Times New Roman" w:hAnsi="Times New Roman" w:cs="Times New Roman"/>
          <w:sz w:val="24"/>
          <w:szCs w:val="24"/>
          <w:lang w:eastAsia="tr-TR"/>
        </w:rPr>
        <w:t xml:space="preserve"> dileyen bu gün oruç tutmuş dileyen tutmamıştır. </w:t>
      </w:r>
      <w:r>
        <w:rPr>
          <w:rFonts w:ascii="Times New Roman" w:eastAsia="Times New Roman" w:hAnsi="Times New Roman" w:cs="Times New Roman"/>
          <w:sz w:val="24"/>
          <w:szCs w:val="24"/>
          <w:vertAlign w:val="superscript"/>
          <w:lang w:eastAsia="tr-TR"/>
        </w:rPr>
        <w:t xml:space="preserve">(Buhârî, Hac, 47; Müslim, </w:t>
      </w:r>
      <w:proofErr w:type="spellStart"/>
      <w:r>
        <w:rPr>
          <w:rFonts w:ascii="Times New Roman" w:eastAsia="Times New Roman" w:hAnsi="Times New Roman" w:cs="Times New Roman"/>
          <w:sz w:val="24"/>
          <w:szCs w:val="24"/>
          <w:vertAlign w:val="superscript"/>
          <w:lang w:eastAsia="tr-TR"/>
        </w:rPr>
        <w:t>Sıyâm</w:t>
      </w:r>
      <w:proofErr w:type="spellEnd"/>
      <w:r>
        <w:rPr>
          <w:rFonts w:ascii="Times New Roman" w:eastAsia="Times New Roman" w:hAnsi="Times New Roman" w:cs="Times New Roman"/>
          <w:sz w:val="24"/>
          <w:szCs w:val="24"/>
          <w:vertAlign w:val="superscript"/>
          <w:lang w:eastAsia="tr-TR"/>
        </w:rPr>
        <w:t>, 116)</w:t>
      </w:r>
      <w:r>
        <w:rPr>
          <w:rFonts w:ascii="Times New Roman" w:eastAsia="Times New Roman" w:hAnsi="Times New Roman" w:cs="Times New Roman"/>
          <w:sz w:val="24"/>
          <w:szCs w:val="24"/>
          <w:lang w:eastAsia="tr-TR"/>
        </w:rPr>
        <w:t xml:space="preserve"> İbn Abbâs, </w:t>
      </w:r>
      <w:proofErr w:type="spellStart"/>
      <w:r>
        <w:rPr>
          <w:rFonts w:ascii="Times New Roman" w:eastAsia="Times New Roman" w:hAnsi="Times New Roman" w:cs="Times New Roman"/>
          <w:sz w:val="24"/>
          <w:szCs w:val="24"/>
          <w:lang w:eastAsia="tr-TR"/>
        </w:rPr>
        <w:t>Âşûrâ</w:t>
      </w:r>
      <w:proofErr w:type="spellEnd"/>
      <w:r>
        <w:rPr>
          <w:rFonts w:ascii="Times New Roman" w:eastAsia="Times New Roman" w:hAnsi="Times New Roman" w:cs="Times New Roman"/>
          <w:sz w:val="24"/>
          <w:szCs w:val="24"/>
          <w:lang w:eastAsia="tr-TR"/>
        </w:rPr>
        <w:t xml:space="preserve"> günü ile birlikte bir gün öncesinin de oruçlu geçirilmesini, böylece Yahudilere muhalefet edilmesinin daha uygun olacağını belirtmektedir. </w:t>
      </w:r>
      <w:r>
        <w:rPr>
          <w:rFonts w:ascii="Times New Roman" w:eastAsia="Times New Roman" w:hAnsi="Times New Roman" w:cs="Times New Roman"/>
          <w:sz w:val="36"/>
          <w:szCs w:val="36"/>
          <w:rtl/>
          <w:lang w:eastAsia="tr-TR"/>
        </w:rPr>
        <w:t>قَالَ صُومُوا التَّاسِعَ وَالْعَاشِرَ وَخَالِفُوا الْيَهُودَ</w:t>
      </w:r>
      <w:r>
        <w:rPr>
          <w:rFonts w:ascii="Times New Roman" w:eastAsia="Times New Roman" w:hAnsi="Times New Roman" w:cs="Times New Roman"/>
          <w:sz w:val="36"/>
          <w:szCs w:val="36"/>
          <w:lang w:eastAsia="tr-TR"/>
        </w:rPr>
        <w:t xml:space="preserve"> </w:t>
      </w:r>
      <w:r>
        <w:rPr>
          <w:rFonts w:ascii="Times New Roman" w:eastAsia="Times New Roman" w:hAnsi="Times New Roman" w:cs="Times New Roman"/>
          <w:sz w:val="24"/>
          <w:szCs w:val="24"/>
          <w:vertAlign w:val="superscript"/>
          <w:lang w:eastAsia="tr-TR"/>
        </w:rPr>
        <w:t>(</w:t>
      </w:r>
      <w:proofErr w:type="spellStart"/>
      <w:r>
        <w:rPr>
          <w:rFonts w:ascii="Times New Roman" w:eastAsia="Times New Roman" w:hAnsi="Times New Roman" w:cs="Times New Roman"/>
          <w:sz w:val="24"/>
          <w:szCs w:val="24"/>
          <w:vertAlign w:val="superscript"/>
          <w:lang w:eastAsia="tr-TR"/>
        </w:rPr>
        <w:t>Tirmizî</w:t>
      </w:r>
      <w:proofErr w:type="spellEnd"/>
      <w:r>
        <w:rPr>
          <w:rFonts w:ascii="Times New Roman" w:eastAsia="Times New Roman" w:hAnsi="Times New Roman" w:cs="Times New Roman"/>
          <w:sz w:val="24"/>
          <w:szCs w:val="24"/>
          <w:vertAlign w:val="superscript"/>
          <w:lang w:eastAsia="tr-TR"/>
        </w:rPr>
        <w:t>, Savm, 50)</w:t>
      </w:r>
    </w:p>
    <w:p w14:paraId="4C7A876B" w14:textId="77777777" w:rsidR="001B7D8C" w:rsidRDefault="00204670" w:rsidP="00531637">
      <w:pPr>
        <w:spacing w:before="100" w:beforeAutospacing="1" w:after="100" w:afterAutospacing="1" w:line="240" w:lineRule="auto"/>
        <w:ind w:firstLine="709"/>
        <w:jc w:val="both"/>
        <w:rPr>
          <w:rFonts w:ascii="Times New Roman" w:hAnsi="Times New Roman" w:cs="Times New Roman"/>
          <w:sz w:val="24"/>
          <w:szCs w:val="24"/>
        </w:rPr>
      </w:pPr>
      <w:r>
        <w:rPr>
          <w:rFonts w:ascii="Times New Roman" w:hAnsi="Times New Roman" w:cs="Times New Roman"/>
          <w:sz w:val="24"/>
          <w:szCs w:val="24"/>
        </w:rPr>
        <w:t>Mübarek veya mekruh olması fark etmeksizin bütün vakitler, Allah’ın insanlara sunduğu birer nimettir. Kul değerlendirmediği müddetçe vaktin mübarek olmasının ona bir fayda sağlamayacağı da bilinmesi gereken bir gerçektir. Özel vakitleri gözden kaçırmama ve olabildiğince verimli biçimde değerlendirme hususunda hadislerde yer alan ipuçları bizler için birer fırsattır. Belki de bu vakitlerin huzur, bereket, af ve mağfiretinden yararlanabilmenin en kestirme yolu; Peygamber Efendimizin öğrettiği üzere, Allah’ın rızasına erişebilmek için az da olsa devamlı ibadet etmektir.</w:t>
      </w:r>
    </w:p>
    <w:p w14:paraId="13A9F2A9" w14:textId="77777777" w:rsidR="001B7D8C" w:rsidRDefault="00204670" w:rsidP="00531637">
      <w:pPr>
        <w:spacing w:before="100" w:beforeAutospacing="1" w:after="100" w:afterAutospacing="1" w:line="240" w:lineRule="auto"/>
        <w:ind w:firstLine="709"/>
        <w:jc w:val="both"/>
        <w:rPr>
          <w:rFonts w:ascii="Times New Roman" w:hAnsi="Times New Roman" w:cs="Times New Roman"/>
          <w:sz w:val="24"/>
          <w:szCs w:val="24"/>
        </w:rPr>
      </w:pPr>
      <w:r>
        <w:rPr>
          <w:rFonts w:ascii="Times New Roman" w:eastAsia="Times New Roman" w:hAnsi="Times New Roman" w:cs="Times New Roman"/>
          <w:sz w:val="36"/>
          <w:szCs w:val="36"/>
          <w:lang w:eastAsia="tr-TR"/>
        </w:rPr>
        <w:t xml:space="preserve"> </w:t>
      </w:r>
      <w:proofErr w:type="spellStart"/>
      <w:r>
        <w:rPr>
          <w:rFonts w:ascii="Times New Roman" w:eastAsia="Times New Roman" w:hAnsi="Times New Roman" w:cs="Times New Roman"/>
          <w:sz w:val="36"/>
          <w:szCs w:val="36"/>
          <w:rtl/>
          <w:lang w:eastAsia="tr-TR"/>
        </w:rPr>
        <w:t>أَىُّ</w:t>
      </w:r>
      <w:proofErr w:type="spellEnd"/>
      <w:r>
        <w:rPr>
          <w:rFonts w:ascii="Times New Roman" w:eastAsia="Times New Roman" w:hAnsi="Times New Roman" w:cs="Times New Roman"/>
          <w:sz w:val="36"/>
          <w:szCs w:val="36"/>
          <w:rtl/>
          <w:lang w:eastAsia="tr-TR"/>
        </w:rPr>
        <w:t xml:space="preserve"> الْعَمَلِ كَانَ أَحَبَّ إِلَى رَسُولِ اللَّهِ صلى الله عليه وسلم قَالَتَا مَا دِيمَ عَلَيْهِ وَإِنْ قَلَّ</w:t>
      </w:r>
      <w:r>
        <w:rPr>
          <w:rFonts w:ascii="Times New Roman" w:hAnsi="Times New Roman" w:cs="Times New Roman"/>
          <w:sz w:val="24"/>
          <w:szCs w:val="24"/>
        </w:rPr>
        <w:t xml:space="preserve">  </w:t>
      </w:r>
      <w:r>
        <w:rPr>
          <w:rFonts w:ascii="Times New Roman" w:hAnsi="Times New Roman" w:cs="Times New Roman"/>
          <w:sz w:val="24"/>
          <w:szCs w:val="24"/>
          <w:vertAlign w:val="superscript"/>
        </w:rPr>
        <w:t>(</w:t>
      </w:r>
      <w:proofErr w:type="spellStart"/>
      <w:r>
        <w:rPr>
          <w:rFonts w:ascii="Times New Roman" w:hAnsi="Times New Roman" w:cs="Times New Roman"/>
          <w:sz w:val="24"/>
          <w:szCs w:val="24"/>
          <w:vertAlign w:val="superscript"/>
        </w:rPr>
        <w:t>Tirmizî</w:t>
      </w:r>
      <w:proofErr w:type="spellEnd"/>
      <w:r>
        <w:rPr>
          <w:rFonts w:ascii="Times New Roman" w:hAnsi="Times New Roman" w:cs="Times New Roman"/>
          <w:sz w:val="24"/>
          <w:szCs w:val="24"/>
          <w:vertAlign w:val="superscript"/>
        </w:rPr>
        <w:t>, Edeb, 73)</w:t>
      </w:r>
      <w:r>
        <w:rPr>
          <w:rFonts w:ascii="Times New Roman" w:hAnsi="Times New Roman" w:cs="Times New Roman"/>
          <w:sz w:val="24"/>
          <w:szCs w:val="24"/>
        </w:rPr>
        <w:t xml:space="preserve"> </w:t>
      </w:r>
    </w:p>
    <w:p w14:paraId="79CEE840" w14:textId="77777777" w:rsidR="001B7D8C" w:rsidRDefault="00204670" w:rsidP="00531637">
      <w:pPr>
        <w:spacing w:before="100" w:beforeAutospacing="1" w:after="100" w:afterAutospacing="1"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Bazı vakitlerin, kendilerinde cereyan eden hâdiseler sebebiyle diğer vakitlerden daha mübarek oldukları Kur’an ve sünnetin bizlere bildirdiği bir gerçektir. Ancak bu vakitlerin insanlar için de bereketli olabilmesinin en temel şartı; Allah’a kulluk bilinciyle geçirilmeleridir. Hangi yıl, ay, gün ve saat olursa olsun kulluk bilincinden yoksun geçirilirse rahmet değil zahmettir. Yine yılın hangi ayı, günü ve saati olursa olsun kulluk bilinciyle geçirilirse o zaman dilimi azizdir, mübarektir, özeldir. Nice mübarek vakitler vardır ki, değerini bilmeyip gafil olanlar için ancak zillettir. </w:t>
      </w:r>
    </w:p>
    <w:p w14:paraId="11B0DB8F" w14:textId="77777777" w:rsidR="001B7D8C" w:rsidRDefault="00204670" w:rsidP="00531637">
      <w:pPr>
        <w:pStyle w:val="NormalWeb"/>
        <w:shd w:val="clear" w:color="auto" w:fill="FFFFFF"/>
        <w:spacing w:before="100" w:after="100"/>
        <w:ind w:firstLine="709"/>
        <w:jc w:val="both"/>
      </w:pPr>
      <w:r>
        <w:t xml:space="preserve"> İnanan insanlar, Kur’an ve sünnetin çizdiği perspektif ile zaman algısını şekillendirmeli; kulluk şuuruyla, hizmet bilinciyle geçirilmeyen her anın zarar, ziyan ve azaba sebep olacağı gerçeğinden hareket etmelidir. Öte yandan kültürümüzün önemli bir parçası haline gelen mübarek zaman dilimlerinin kıymeti çok iyi bilinmeli; Nebevî öğretinin ışığında bu zaman dilimleri hem bu ömre huzur ve bereket hem de ahiret </w:t>
      </w:r>
      <w:r>
        <w:lastRenderedPageBreak/>
        <w:t>hayatına yatırım olarak değerlendirilmeli ve yeni nesillere vakit bilincinin aktarılması görev telakki edilmelidir.</w:t>
      </w:r>
    </w:p>
    <w:p w14:paraId="48E3BD9D" w14:textId="77777777" w:rsidR="001B7D8C" w:rsidRDefault="00204670" w:rsidP="00531637">
      <w:pPr>
        <w:pStyle w:val="NormalWeb"/>
        <w:shd w:val="clear" w:color="auto" w:fill="FFFFFF"/>
        <w:spacing w:before="100" w:after="100"/>
        <w:ind w:firstLine="709"/>
        <w:jc w:val="both"/>
      </w:pPr>
      <w:r>
        <w:t xml:space="preserve">Aşure gününde birçok Peygamberin hayatında önemli olaylar vuku bulmuştur. Sahih kaynaklarda zikredildiğine göre; Bu gün, </w:t>
      </w:r>
    </w:p>
    <w:p w14:paraId="63EE0082" w14:textId="77777777" w:rsidR="001B7D8C" w:rsidRDefault="00204670" w:rsidP="00531637">
      <w:pPr>
        <w:pStyle w:val="NormalWeb"/>
        <w:shd w:val="clear" w:color="auto" w:fill="FFFFFF"/>
        <w:spacing w:before="100" w:after="100"/>
        <w:ind w:firstLine="709"/>
        <w:jc w:val="both"/>
      </w:pPr>
      <w:r>
        <w:t xml:space="preserve">Hz. Adem’in dünya yüzüne indirilmesine sebep olan hatası için tövbesinin kabul edildiği, </w:t>
      </w:r>
    </w:p>
    <w:p w14:paraId="3C965837" w14:textId="77777777" w:rsidR="001B7D8C" w:rsidRDefault="00204670" w:rsidP="00531637">
      <w:pPr>
        <w:pStyle w:val="NormalWeb"/>
        <w:shd w:val="clear" w:color="auto" w:fill="FFFFFF"/>
        <w:spacing w:before="100" w:after="100"/>
        <w:ind w:firstLine="709"/>
        <w:jc w:val="both"/>
      </w:pPr>
      <w:r>
        <w:t xml:space="preserve">Hz. Nuh’un gemisinin Cudi dağına oturduğu, </w:t>
      </w:r>
    </w:p>
    <w:p w14:paraId="6EC2F96A" w14:textId="77777777" w:rsidR="001B7D8C" w:rsidRDefault="00204670" w:rsidP="00531637">
      <w:pPr>
        <w:pStyle w:val="NormalWeb"/>
        <w:shd w:val="clear" w:color="auto" w:fill="FFFFFF"/>
        <w:spacing w:before="100" w:after="100"/>
        <w:ind w:firstLine="709"/>
        <w:jc w:val="both"/>
      </w:pPr>
      <w:r>
        <w:t xml:space="preserve">Hz. Yunus’un balığın karnından kurtulduğu, </w:t>
      </w:r>
    </w:p>
    <w:p w14:paraId="48E743A1" w14:textId="77777777" w:rsidR="001B7D8C" w:rsidRDefault="00204670" w:rsidP="00531637">
      <w:pPr>
        <w:pStyle w:val="NormalWeb"/>
        <w:shd w:val="clear" w:color="auto" w:fill="FFFFFF"/>
        <w:spacing w:before="100" w:after="100"/>
        <w:ind w:firstLine="709"/>
        <w:jc w:val="both"/>
      </w:pPr>
      <w:r>
        <w:t xml:space="preserve">Hz. Musa ve Hz. İsa’nın doğduğu, </w:t>
      </w:r>
    </w:p>
    <w:p w14:paraId="6B1A5585" w14:textId="77777777" w:rsidR="001B7D8C" w:rsidRDefault="00204670" w:rsidP="00531637">
      <w:pPr>
        <w:pStyle w:val="NormalWeb"/>
        <w:shd w:val="clear" w:color="auto" w:fill="FFFFFF"/>
        <w:spacing w:before="100" w:after="100"/>
        <w:ind w:firstLine="709"/>
        <w:jc w:val="both"/>
      </w:pPr>
      <w:r>
        <w:t>Hz. Musa’nın ve kavminin Firavunun zulmünden kurtulduğu,</w:t>
      </w:r>
    </w:p>
    <w:p w14:paraId="6C4FCDF1" w14:textId="77777777" w:rsidR="001B7D8C" w:rsidRDefault="00204670" w:rsidP="00531637">
      <w:pPr>
        <w:pStyle w:val="NormalWeb"/>
        <w:shd w:val="clear" w:color="auto" w:fill="FFFFFF"/>
        <w:spacing w:before="100" w:after="100"/>
        <w:ind w:firstLine="709"/>
        <w:jc w:val="both"/>
      </w:pPr>
      <w:r>
        <w:t xml:space="preserve">Hz. Yakup’un oğlu Hz. Yusuf’a kavuştuğu gündür. </w:t>
      </w:r>
    </w:p>
    <w:p w14:paraId="4C9C95DA" w14:textId="77777777" w:rsidR="001B7D8C" w:rsidRDefault="00204670" w:rsidP="00531637">
      <w:pPr>
        <w:pStyle w:val="NormalWeb"/>
        <w:shd w:val="clear" w:color="auto" w:fill="FFFFFF"/>
        <w:spacing w:before="100" w:after="100"/>
        <w:ind w:firstLine="709"/>
        <w:jc w:val="both"/>
      </w:pPr>
      <w:r>
        <w:t>Bu sebeple Aşure günü bütün dinlerde ve en son din İslam Dininde önemli bir yere sahiptir.</w:t>
      </w:r>
    </w:p>
    <w:p w14:paraId="2E2DBD6A" w14:textId="77777777" w:rsidR="001B7D8C" w:rsidRDefault="00204670" w:rsidP="00531637">
      <w:pPr>
        <w:pStyle w:val="NormalWeb"/>
        <w:shd w:val="clear" w:color="auto" w:fill="FFFFFF"/>
        <w:spacing w:before="100" w:after="100"/>
        <w:ind w:firstLine="709"/>
        <w:jc w:val="both"/>
      </w:pPr>
      <w:proofErr w:type="spellStart"/>
      <w:r>
        <w:t>Âşûrâ</w:t>
      </w:r>
      <w:proofErr w:type="spellEnd"/>
      <w:r>
        <w:t xml:space="preserve"> günü, bu yönü yanında aynı zamanda tarihimizde ve hafızalarımızda derin bir hüzün ile yer etmiştir. Bu gün, Peygamberimizin “Benim dünyadaki çiçeğim, reyhanım”  (Tirmizi, </w:t>
      </w:r>
      <w:proofErr w:type="spellStart"/>
      <w:r>
        <w:t>Menâkıb</w:t>
      </w:r>
      <w:proofErr w:type="spellEnd"/>
      <w:r>
        <w:t xml:space="preserve">, 30.) dediği, “cennet gençlerinin efendisi” (İbn Mâce, </w:t>
      </w:r>
      <w:proofErr w:type="spellStart"/>
      <w:r>
        <w:t>Sunne</w:t>
      </w:r>
      <w:proofErr w:type="spellEnd"/>
      <w:r>
        <w:t xml:space="preserve">, 11/4.) olarak bizlere takdim ettiği iki güzide torunundan biri ve Hz. Ali ile Hz. Fatıma’nın gözünün nuru olan Hz. Hüseyin Efendimiz ve yanında bulunan yetmişten fazla Müslüman’ın </w:t>
      </w:r>
      <w:proofErr w:type="spellStart"/>
      <w:r>
        <w:t>Kerbelâ’da</w:t>
      </w:r>
      <w:proofErr w:type="spellEnd"/>
      <w:r>
        <w:t xml:space="preserve"> şehit edildikleri gündür.</w:t>
      </w:r>
    </w:p>
    <w:p w14:paraId="2BC85098" w14:textId="77777777" w:rsidR="001B7D8C" w:rsidRDefault="00204670" w:rsidP="00531637">
      <w:pPr>
        <w:pStyle w:val="NormalWeb"/>
        <w:shd w:val="clear" w:color="auto" w:fill="FFFFFF"/>
        <w:spacing w:before="100" w:after="100"/>
        <w:ind w:firstLine="709"/>
        <w:jc w:val="both"/>
      </w:pPr>
      <w:proofErr w:type="spellStart"/>
      <w:r>
        <w:t>Kerbelâ</w:t>
      </w:r>
      <w:proofErr w:type="spellEnd"/>
      <w:r>
        <w:t xml:space="preserve">, Dünyanın neresinde bulunursa bulunsun; mezhebi, meşrebi ne olursa olsun, kalbinde iman taşıyan, </w:t>
      </w:r>
      <w:proofErr w:type="spellStart"/>
      <w:r>
        <w:t>Resûl</w:t>
      </w:r>
      <w:proofErr w:type="spellEnd"/>
      <w:r>
        <w:t xml:space="preserve">-i Ekrem’e, ashabına ve ehl-i </w:t>
      </w:r>
      <w:proofErr w:type="spellStart"/>
      <w:r>
        <w:t>beyt</w:t>
      </w:r>
      <w:proofErr w:type="spellEnd"/>
      <w:r>
        <w:t xml:space="preserve">-e muhabbet besleyen her müminin ortak acısı ve elemidir. Bu vesileyle şehadetlerinin 1342. yılında </w:t>
      </w:r>
      <w:proofErr w:type="spellStart"/>
      <w:r>
        <w:t>seyyid</w:t>
      </w:r>
      <w:proofErr w:type="spellEnd"/>
      <w:r>
        <w:t xml:space="preserve">-i şüheda Hz. Hüseyin Efendimiz başta olmak üzere </w:t>
      </w:r>
      <w:proofErr w:type="spellStart"/>
      <w:r>
        <w:t>Kerbelâ</w:t>
      </w:r>
      <w:proofErr w:type="spellEnd"/>
      <w:r>
        <w:t xml:space="preserve"> şehitlerini ve bugüne kadar hak, hakikat, adalet, ahlâk ve fazilet için; din, iman, vatan ve millet için can veren bütün şühedayı rahmet ve minnetle yâd ediyoruz. Allah, bütün şehitlerimize gani gani rahmet eylesin! </w:t>
      </w:r>
    </w:p>
    <w:p w14:paraId="3EC89CD4" w14:textId="77777777" w:rsidR="001B7D8C" w:rsidRDefault="00204670" w:rsidP="00531637">
      <w:pPr>
        <w:pStyle w:val="NormalWeb"/>
        <w:shd w:val="clear" w:color="auto" w:fill="FFFFFF"/>
        <w:spacing w:before="100" w:after="100"/>
        <w:ind w:firstLine="709"/>
        <w:jc w:val="both"/>
      </w:pPr>
      <w:r>
        <w:t xml:space="preserve">Tarihin belirli bir kesiminde meydana gelen ve bizleri derinden etkileyen bu olay hakkında iyi düşünmek ve gerekli dersleri çıkarmak gerekmektedir. Bu husus hepimizin yüreğini dağlamakta ve derinden üzmektedir. Ama bu üzüntü bizleri bir ayrıma götürmemeli, intikam duygularının ortaya çıktığı bedenlerimizi tahrip ettiğimiz bir olaya dönüşmemelidir. Müslümanlara düşen görev, bu gibi olayların tekrar yaşanmaması için gerekli tedbirleri almak ve belli bir bilinci oluşturmak olmalıdır. </w:t>
      </w:r>
    </w:p>
    <w:p w14:paraId="3135410A" w14:textId="77777777" w:rsidR="001B7D8C" w:rsidRDefault="00204670" w:rsidP="00531637">
      <w:pPr>
        <w:shd w:val="clear" w:color="auto" w:fill="FFFFFF"/>
        <w:spacing w:before="100" w:beforeAutospacing="1" w:after="100" w:afterAutospacing="1" w:line="240" w:lineRule="auto"/>
        <w:ind w:firstLine="709"/>
        <w:jc w:val="both"/>
        <w:rPr>
          <w:rFonts w:ascii="Times New Roman" w:hAnsi="Times New Roman" w:cs="Times New Roman"/>
          <w:b/>
          <w:sz w:val="24"/>
          <w:szCs w:val="24"/>
        </w:rPr>
      </w:pPr>
      <w:r>
        <w:rPr>
          <w:rFonts w:ascii="Times New Roman" w:hAnsi="Times New Roman" w:cs="Times New Roman"/>
          <w:sz w:val="24"/>
          <w:szCs w:val="24"/>
        </w:rPr>
        <w:t xml:space="preserve">Bugün </w:t>
      </w:r>
      <w:proofErr w:type="spellStart"/>
      <w:r>
        <w:rPr>
          <w:rFonts w:ascii="Times New Roman" w:hAnsi="Times New Roman" w:cs="Times New Roman"/>
          <w:sz w:val="24"/>
          <w:szCs w:val="24"/>
        </w:rPr>
        <w:t>Kerbelâ</w:t>
      </w:r>
      <w:proofErr w:type="spellEnd"/>
      <w:r>
        <w:rPr>
          <w:rFonts w:ascii="Times New Roman" w:hAnsi="Times New Roman" w:cs="Times New Roman"/>
          <w:sz w:val="24"/>
          <w:szCs w:val="24"/>
        </w:rPr>
        <w:t xml:space="preserve">, hepimize taze bir bilinç aşılamalıdır. </w:t>
      </w:r>
      <w:proofErr w:type="spellStart"/>
      <w:r>
        <w:rPr>
          <w:rFonts w:ascii="Times New Roman" w:hAnsi="Times New Roman" w:cs="Times New Roman"/>
          <w:sz w:val="24"/>
          <w:szCs w:val="24"/>
        </w:rPr>
        <w:t>Kerbelâ</w:t>
      </w:r>
      <w:proofErr w:type="spellEnd"/>
      <w:r>
        <w:rPr>
          <w:rFonts w:ascii="Times New Roman" w:hAnsi="Times New Roman" w:cs="Times New Roman"/>
          <w:sz w:val="24"/>
          <w:szCs w:val="24"/>
        </w:rPr>
        <w:t>, aramızda ayrılık-</w:t>
      </w:r>
      <w:proofErr w:type="spellStart"/>
      <w:r>
        <w:rPr>
          <w:rFonts w:ascii="Times New Roman" w:hAnsi="Times New Roman" w:cs="Times New Roman"/>
          <w:sz w:val="24"/>
          <w:szCs w:val="24"/>
        </w:rPr>
        <w:t>gayrılığa</w:t>
      </w:r>
      <w:proofErr w:type="spellEnd"/>
      <w:r>
        <w:rPr>
          <w:rFonts w:ascii="Times New Roman" w:hAnsi="Times New Roman" w:cs="Times New Roman"/>
          <w:sz w:val="24"/>
          <w:szCs w:val="24"/>
        </w:rPr>
        <w:t xml:space="preserve"> değil, birlik ve beraberliğe vesile olmalıdır. Rabbimizin</w:t>
      </w:r>
      <w:r>
        <w:rPr>
          <w:rFonts w:ascii="Times New Roman" w:hAnsi="Times New Roman" w:cs="Times New Roman"/>
          <w:b/>
          <w:sz w:val="24"/>
          <w:szCs w:val="24"/>
        </w:rPr>
        <w:t>,</w:t>
      </w:r>
    </w:p>
    <w:p w14:paraId="630CF62C" w14:textId="21575437" w:rsidR="001B7D8C" w:rsidRDefault="00204670" w:rsidP="00531637">
      <w:pPr>
        <w:shd w:val="clear" w:color="auto" w:fill="FFFFFF"/>
        <w:spacing w:before="100" w:beforeAutospacing="1" w:after="100" w:afterAutospacing="1" w:line="240" w:lineRule="auto"/>
        <w:ind w:firstLine="709"/>
        <w:jc w:val="center"/>
        <w:rPr>
          <w:rFonts w:ascii="Times New Roman" w:hAnsi="Times New Roman" w:cs="Times New Roman"/>
          <w:b/>
          <w:sz w:val="36"/>
          <w:szCs w:val="36"/>
        </w:rPr>
      </w:pPr>
      <w:r>
        <w:rPr>
          <w:rFonts w:ascii="Times New Roman" w:hAnsi="Times New Roman" w:cs="Times New Roman"/>
          <w:sz w:val="36"/>
          <w:szCs w:val="36"/>
          <w:rtl/>
        </w:rPr>
        <w:t xml:space="preserve">وَاعْتَصِمُوا بِحَبْلِ اللّٰهِ </w:t>
      </w:r>
      <w:proofErr w:type="spellStart"/>
      <w:r>
        <w:rPr>
          <w:rFonts w:ascii="Times New Roman" w:hAnsi="Times New Roman" w:cs="Times New Roman"/>
          <w:sz w:val="36"/>
          <w:szCs w:val="36"/>
          <w:rtl/>
        </w:rPr>
        <w:t>جَم۪يعًا</w:t>
      </w:r>
      <w:proofErr w:type="spellEnd"/>
      <w:r>
        <w:rPr>
          <w:rFonts w:ascii="Times New Roman" w:hAnsi="Times New Roman" w:cs="Times New Roman"/>
          <w:sz w:val="36"/>
          <w:szCs w:val="36"/>
          <w:rtl/>
        </w:rPr>
        <w:t xml:space="preserve"> وَلَا </w:t>
      </w:r>
      <w:proofErr w:type="spellStart"/>
      <w:r>
        <w:rPr>
          <w:rFonts w:ascii="Times New Roman" w:hAnsi="Times New Roman" w:cs="Times New Roman"/>
          <w:sz w:val="36"/>
          <w:szCs w:val="36"/>
          <w:rtl/>
        </w:rPr>
        <w:t>تَفَرَّقُواۖ</w:t>
      </w:r>
      <w:proofErr w:type="spellEnd"/>
      <w:r>
        <w:rPr>
          <w:rFonts w:ascii="Times New Roman" w:hAnsi="Times New Roman" w:cs="Times New Roman"/>
          <w:sz w:val="36"/>
          <w:szCs w:val="36"/>
          <w:rtl/>
        </w:rPr>
        <w:t xml:space="preserve"> وَاذْكُرُوا نِعْمَتَ اللّٰهِ عَلَيْكُمْ اِذْ كُنْتُمْ </w:t>
      </w:r>
      <w:proofErr w:type="spellStart"/>
      <w:r>
        <w:rPr>
          <w:rFonts w:ascii="Times New Roman" w:hAnsi="Times New Roman" w:cs="Times New Roman"/>
          <w:sz w:val="36"/>
          <w:szCs w:val="36"/>
          <w:rtl/>
        </w:rPr>
        <w:t>اَعْدَٓاءً</w:t>
      </w:r>
      <w:proofErr w:type="spellEnd"/>
      <w:r>
        <w:rPr>
          <w:rFonts w:ascii="Times New Roman" w:hAnsi="Times New Roman" w:cs="Times New Roman"/>
          <w:sz w:val="36"/>
          <w:szCs w:val="36"/>
          <w:rtl/>
        </w:rPr>
        <w:t xml:space="preserve"> فَاَلَّفَ بَيْنَ قُلُوبِكُمْ </w:t>
      </w:r>
      <w:proofErr w:type="spellStart"/>
      <w:r>
        <w:rPr>
          <w:rFonts w:ascii="Times New Roman" w:hAnsi="Times New Roman" w:cs="Times New Roman"/>
          <w:sz w:val="36"/>
          <w:szCs w:val="36"/>
          <w:rtl/>
        </w:rPr>
        <w:t>فَاَصْبَحْتُمْ</w:t>
      </w:r>
      <w:proofErr w:type="spellEnd"/>
      <w:r>
        <w:rPr>
          <w:rFonts w:ascii="Times New Roman" w:hAnsi="Times New Roman" w:cs="Times New Roman"/>
          <w:sz w:val="36"/>
          <w:szCs w:val="36"/>
          <w:rtl/>
        </w:rPr>
        <w:t xml:space="preserve"> </w:t>
      </w:r>
      <w:proofErr w:type="spellStart"/>
      <w:r>
        <w:rPr>
          <w:rFonts w:ascii="Times New Roman" w:hAnsi="Times New Roman" w:cs="Times New Roman"/>
          <w:sz w:val="36"/>
          <w:szCs w:val="36"/>
          <w:rtl/>
        </w:rPr>
        <w:t>بِنِعْمَتِه۪ٓ</w:t>
      </w:r>
      <w:proofErr w:type="spellEnd"/>
      <w:r>
        <w:rPr>
          <w:rFonts w:ascii="Times New Roman" w:hAnsi="Times New Roman" w:cs="Times New Roman"/>
          <w:sz w:val="36"/>
          <w:szCs w:val="36"/>
          <w:rtl/>
        </w:rPr>
        <w:t xml:space="preserve"> </w:t>
      </w:r>
      <w:proofErr w:type="spellStart"/>
      <w:r>
        <w:rPr>
          <w:rFonts w:ascii="Times New Roman" w:hAnsi="Times New Roman" w:cs="Times New Roman"/>
          <w:sz w:val="36"/>
          <w:szCs w:val="36"/>
          <w:rtl/>
        </w:rPr>
        <w:t>اِخْوَانًاۚ</w:t>
      </w:r>
      <w:proofErr w:type="spellEnd"/>
      <w:r>
        <w:rPr>
          <w:rFonts w:ascii="Times New Roman" w:hAnsi="Times New Roman" w:cs="Times New Roman"/>
          <w:sz w:val="36"/>
          <w:szCs w:val="36"/>
          <w:rtl/>
        </w:rPr>
        <w:t xml:space="preserve"> وَكُنْتُمْ عَلٰى شَفَا حُفْرَةٍ مِنَ النَّارِ </w:t>
      </w:r>
      <w:proofErr w:type="spellStart"/>
      <w:r>
        <w:rPr>
          <w:rFonts w:ascii="Times New Roman" w:hAnsi="Times New Roman" w:cs="Times New Roman"/>
          <w:sz w:val="36"/>
          <w:szCs w:val="36"/>
          <w:rtl/>
        </w:rPr>
        <w:t>فَاَنْقَذَكُمْ</w:t>
      </w:r>
      <w:proofErr w:type="spellEnd"/>
      <w:r>
        <w:rPr>
          <w:rFonts w:ascii="Times New Roman" w:hAnsi="Times New Roman" w:cs="Times New Roman"/>
          <w:sz w:val="36"/>
          <w:szCs w:val="36"/>
          <w:rtl/>
        </w:rPr>
        <w:t xml:space="preserve"> </w:t>
      </w:r>
      <w:proofErr w:type="spellStart"/>
      <w:r>
        <w:rPr>
          <w:rFonts w:ascii="Times New Roman" w:hAnsi="Times New Roman" w:cs="Times New Roman"/>
          <w:sz w:val="36"/>
          <w:szCs w:val="36"/>
          <w:rtl/>
        </w:rPr>
        <w:t>مِنْهَاۜ</w:t>
      </w:r>
      <w:proofErr w:type="spellEnd"/>
      <w:r>
        <w:rPr>
          <w:rFonts w:ascii="Times New Roman" w:hAnsi="Times New Roman" w:cs="Times New Roman"/>
          <w:sz w:val="36"/>
          <w:szCs w:val="36"/>
          <w:rtl/>
        </w:rPr>
        <w:t xml:space="preserve"> كَذٰلِكَ يُبَيِّنُ اللّٰهُ لَكُمْ </w:t>
      </w:r>
      <w:proofErr w:type="spellStart"/>
      <w:r>
        <w:rPr>
          <w:rFonts w:ascii="Times New Roman" w:hAnsi="Times New Roman" w:cs="Times New Roman"/>
          <w:sz w:val="36"/>
          <w:szCs w:val="36"/>
          <w:rtl/>
        </w:rPr>
        <w:t>اٰيَاتِه</w:t>
      </w:r>
      <w:proofErr w:type="spellEnd"/>
      <w:r>
        <w:rPr>
          <w:rFonts w:ascii="Times New Roman" w:hAnsi="Times New Roman" w:cs="Times New Roman"/>
          <w:sz w:val="36"/>
          <w:szCs w:val="36"/>
          <w:rtl/>
        </w:rPr>
        <w:t xml:space="preserve">۪ لَعَلَّكُمْ تَهْتَدُونَ </w:t>
      </w:r>
      <w:r>
        <w:rPr>
          <w:rStyle w:val="mshfAyetNo"/>
          <w:rFonts w:ascii="Times New Roman" w:hAnsi="Times New Roman" w:cs="Times New Roman"/>
          <w:color w:val="auto"/>
          <w:sz w:val="36"/>
          <w:szCs w:val="36"/>
          <w:rtl/>
        </w:rPr>
        <w:t>﴿</w:t>
      </w:r>
      <w:r>
        <w:rPr>
          <w:rStyle w:val="mshfAyetNo"/>
          <w:rFonts w:ascii="Times New Roman" w:hAnsi="Times New Roman" w:cs="Times New Roman"/>
          <w:color w:val="auto"/>
          <w:sz w:val="36"/>
          <w:szCs w:val="36"/>
        </w:rPr>
        <w:t>103﴾</w:t>
      </w:r>
    </w:p>
    <w:p w14:paraId="034CD226" w14:textId="77777777" w:rsidR="001B7D8C" w:rsidRDefault="00204670" w:rsidP="00531637">
      <w:pPr>
        <w:shd w:val="clear" w:color="auto" w:fill="FFFFFF"/>
        <w:spacing w:before="100" w:beforeAutospacing="1" w:after="100" w:afterAutospacing="1"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“Hep birlikte Allah’ın ipine (Kuran’a) sımsıkı sarılın. Parçalanıp bölünmeyin. Allah’ın size olan nimetini hatırlayın.</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
          <w:sz w:val="24"/>
          <w:szCs w:val="24"/>
          <w:lang w:eastAsia="tr-TR"/>
        </w:rPr>
        <w:t>Hani sizler birbirinize düşmanlar idiniz de O, kalplerinizi birleştirmişti. İşte O’nun bu nimeti sayesinde kardeşler olmuştunuz.”</w:t>
      </w:r>
      <w:bookmarkStart w:id="0" w:name="_ftnref12"/>
      <w:r>
        <w:rPr>
          <w:rFonts w:ascii="Times New Roman" w:eastAsia="Times New Roman" w:hAnsi="Times New Roman" w:cs="Times New Roman"/>
          <w:sz w:val="24"/>
          <w:szCs w:val="24"/>
          <w:lang w:eastAsia="tr-TR"/>
        </w:rPr>
        <w:t xml:space="preserve"> </w:t>
      </w:r>
      <w:bookmarkEnd w:id="0"/>
      <w:r>
        <w:rPr>
          <w:rFonts w:ascii="Times New Roman" w:eastAsia="Times New Roman" w:hAnsi="Times New Roman" w:cs="Times New Roman"/>
          <w:sz w:val="24"/>
          <w:szCs w:val="24"/>
          <w:lang w:eastAsia="tr-TR"/>
        </w:rPr>
        <w:t>(Al-i İmran 103)</w:t>
      </w:r>
    </w:p>
    <w:p w14:paraId="3526BF51" w14:textId="77777777" w:rsidR="001B7D8C" w:rsidRDefault="00204670" w:rsidP="00531637">
      <w:pPr>
        <w:pStyle w:val="NormalWeb"/>
        <w:shd w:val="clear" w:color="auto" w:fill="FFFFFF"/>
        <w:spacing w:before="100" w:after="100"/>
        <w:ind w:firstLine="709"/>
        <w:jc w:val="center"/>
        <w:rPr>
          <w:rStyle w:val="mshfAyetNo"/>
          <w:color w:val="auto"/>
          <w:sz w:val="36"/>
          <w:szCs w:val="36"/>
        </w:rPr>
      </w:pPr>
      <w:proofErr w:type="spellStart"/>
      <w:r>
        <w:rPr>
          <w:sz w:val="36"/>
          <w:szCs w:val="36"/>
          <w:rtl/>
        </w:rPr>
        <w:t>وَاَط۪يعُوا</w:t>
      </w:r>
      <w:proofErr w:type="spellEnd"/>
      <w:r>
        <w:rPr>
          <w:sz w:val="36"/>
          <w:szCs w:val="36"/>
          <w:rtl/>
        </w:rPr>
        <w:t xml:space="preserve"> اللّٰهَ وَرَسُولَهُ وَلَا تَنَازَعُوا فَتَفْشَلُوا وَتَذْهَبَ </w:t>
      </w:r>
      <w:proofErr w:type="spellStart"/>
      <w:r>
        <w:rPr>
          <w:sz w:val="36"/>
          <w:szCs w:val="36"/>
          <w:rtl/>
        </w:rPr>
        <w:t>ر۪يحُكُمْ</w:t>
      </w:r>
      <w:proofErr w:type="spellEnd"/>
      <w:r>
        <w:rPr>
          <w:sz w:val="36"/>
          <w:szCs w:val="36"/>
          <w:rtl/>
        </w:rPr>
        <w:t xml:space="preserve"> </w:t>
      </w:r>
      <w:proofErr w:type="spellStart"/>
      <w:r>
        <w:rPr>
          <w:sz w:val="36"/>
          <w:szCs w:val="36"/>
          <w:rtl/>
        </w:rPr>
        <w:t>وَاصْبِرُواۜ</w:t>
      </w:r>
      <w:proofErr w:type="spellEnd"/>
      <w:r>
        <w:rPr>
          <w:sz w:val="36"/>
          <w:szCs w:val="36"/>
          <w:rtl/>
        </w:rPr>
        <w:t xml:space="preserve"> اِنَّ اللّٰهَ مَعَ </w:t>
      </w:r>
      <w:proofErr w:type="spellStart"/>
      <w:r>
        <w:rPr>
          <w:sz w:val="36"/>
          <w:szCs w:val="36"/>
          <w:rtl/>
        </w:rPr>
        <w:t>الصَّابِر۪ينَۚ</w:t>
      </w:r>
      <w:proofErr w:type="spellEnd"/>
      <w:r>
        <w:rPr>
          <w:sz w:val="36"/>
          <w:szCs w:val="36"/>
          <w:rtl/>
        </w:rPr>
        <w:t xml:space="preserve"> </w:t>
      </w:r>
      <w:r>
        <w:rPr>
          <w:rStyle w:val="mshfAyetNo"/>
          <w:color w:val="auto"/>
          <w:sz w:val="36"/>
          <w:szCs w:val="36"/>
          <w:rtl/>
        </w:rPr>
        <w:t>﴿</w:t>
      </w:r>
      <w:r>
        <w:rPr>
          <w:rStyle w:val="mshfAyetNo"/>
          <w:color w:val="auto"/>
          <w:sz w:val="36"/>
          <w:szCs w:val="36"/>
        </w:rPr>
        <w:t>46﴾</w:t>
      </w:r>
    </w:p>
    <w:p w14:paraId="2A865328" w14:textId="77777777" w:rsidR="001B7D8C" w:rsidRDefault="00204670" w:rsidP="00531637">
      <w:pPr>
        <w:pStyle w:val="NormalWeb"/>
        <w:shd w:val="clear" w:color="auto" w:fill="FFFFFF"/>
        <w:spacing w:before="100" w:after="100"/>
        <w:ind w:firstLine="709"/>
        <w:jc w:val="both"/>
      </w:pPr>
      <w:r>
        <w:rPr>
          <w:b/>
        </w:rPr>
        <w:lastRenderedPageBreak/>
        <w:t xml:space="preserve">“Allah’a ve </w:t>
      </w:r>
      <w:proofErr w:type="spellStart"/>
      <w:r>
        <w:rPr>
          <w:b/>
        </w:rPr>
        <w:t>Resûlüne</w:t>
      </w:r>
      <w:proofErr w:type="spellEnd"/>
      <w:r>
        <w:rPr>
          <w:b/>
        </w:rPr>
        <w:t xml:space="preserve"> itaat edin, birbirinizle çekişmeyin. Sonra içinize bir korku düşer de heybet ve kuvvetiniz elden gider.”</w:t>
      </w:r>
      <w:r>
        <w:t xml:space="preserve"> (</w:t>
      </w:r>
      <w:proofErr w:type="spellStart"/>
      <w:r>
        <w:t>Enfâl</w:t>
      </w:r>
      <w:proofErr w:type="spellEnd"/>
      <w:r>
        <w:t xml:space="preserve">, 8/46) mesajı gereği </w:t>
      </w:r>
      <w:proofErr w:type="spellStart"/>
      <w:r>
        <w:t>Kerbelâ</w:t>
      </w:r>
      <w:proofErr w:type="spellEnd"/>
      <w:r>
        <w:t xml:space="preserve">, bizi birbirimize sımsıkı kenetlemelidir. Bugün bizlere düşen, tarihin sayfalarında yolumuzu kaybetmek değil, tarihten ibret alarak istikametimizi belirlemektir. Bugün </w:t>
      </w:r>
      <w:proofErr w:type="spellStart"/>
      <w:r>
        <w:t>Kerbelâ’nın</w:t>
      </w:r>
      <w:proofErr w:type="spellEnd"/>
      <w:r>
        <w:t xml:space="preserve"> bizlere yüklediği görev ve sorumluluk, gönül kapılarımızı ardına kadar birbirimize açmaktır. Peygamberimiz (</w:t>
      </w:r>
      <w:proofErr w:type="spellStart"/>
      <w:r>
        <w:t>s.a.s</w:t>
      </w:r>
      <w:proofErr w:type="spellEnd"/>
      <w:r>
        <w:t xml:space="preserve">)’in </w:t>
      </w:r>
      <w:r>
        <w:rPr>
          <w:b/>
        </w:rPr>
        <w:t>“Ey Allah’ın kulları! Kardeşler olun!”</w:t>
      </w:r>
      <w:r>
        <w:t xml:space="preserve"> (Buhârî, Edeb, 57) çağrısına samimiyetle kulak verip aramızdaki kardeşlik ahdini yenilemektir. </w:t>
      </w:r>
    </w:p>
    <w:p w14:paraId="7E30F002" w14:textId="77777777" w:rsidR="001B7D8C" w:rsidRDefault="00204670" w:rsidP="00531637">
      <w:pPr>
        <w:pStyle w:val="NormalWeb"/>
        <w:shd w:val="clear" w:color="auto" w:fill="FFFFFF"/>
        <w:spacing w:before="100" w:after="100"/>
        <w:ind w:firstLine="709"/>
        <w:jc w:val="both"/>
      </w:pPr>
      <w:r>
        <w:t xml:space="preserve">Bu vesile ile Peygamberimizin şu tavsiyelerini aklımızdan çıkarmayalım: </w:t>
      </w:r>
      <w:r>
        <w:rPr>
          <w:b/>
        </w:rPr>
        <w:t xml:space="preserve">“Müminler ancak kardeştirler. Öyleyse kardeşlerinizin arasını düzeltin. Allah’a karşı gelmekten sakının ki size merhamet </w:t>
      </w:r>
      <w:proofErr w:type="spellStart"/>
      <w:r>
        <w:rPr>
          <w:b/>
        </w:rPr>
        <w:t>edilsin”</w:t>
      </w:r>
      <w:r>
        <w:rPr>
          <w:color w:val="000000" w:themeColor="text1"/>
        </w:rPr>
        <w:t>Hucurat</w:t>
      </w:r>
      <w:proofErr w:type="spellEnd"/>
      <w:r>
        <w:rPr>
          <w:color w:val="000000" w:themeColor="text1"/>
        </w:rPr>
        <w:t xml:space="preserve"> Suresi 10</w:t>
      </w:r>
    </w:p>
    <w:p w14:paraId="36746BB2" w14:textId="77777777" w:rsidR="001B7D8C" w:rsidRDefault="00204670" w:rsidP="00531637">
      <w:pPr>
        <w:shd w:val="clear" w:color="auto" w:fill="FFFFFF"/>
        <w:spacing w:before="100" w:beforeAutospacing="1" w:after="100" w:afterAutospacing="1" w:line="240" w:lineRule="auto"/>
        <w:ind w:firstLine="709"/>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“Birbirinize kin tutmayınız, haset etmeyiniz, sırt dönmeyiniz ve ilginizi kesmeyiniz. Ey Allah'ın kulları, kardeş olunuz. Bir Müslüman’ın, din kardeşini üç günden fazla terk etmesi helâl </w:t>
      </w:r>
      <w:proofErr w:type="spellStart"/>
      <w:r>
        <w:rPr>
          <w:rFonts w:ascii="Times New Roman" w:eastAsia="Times New Roman" w:hAnsi="Times New Roman" w:cs="Times New Roman"/>
          <w:b/>
          <w:sz w:val="24"/>
          <w:szCs w:val="24"/>
          <w:lang w:eastAsia="tr-TR"/>
        </w:rPr>
        <w:t>değildir.”</w:t>
      </w:r>
      <w:r>
        <w:rPr>
          <w:rFonts w:ascii="Times New Roman" w:eastAsia="Times New Roman" w:hAnsi="Times New Roman" w:cs="Times New Roman"/>
          <w:color w:val="000000" w:themeColor="text1"/>
          <w:sz w:val="24"/>
          <w:szCs w:val="24"/>
          <w:lang w:eastAsia="tr-TR"/>
        </w:rPr>
        <w:t>Müslim</w:t>
      </w:r>
      <w:proofErr w:type="spellEnd"/>
      <w:r>
        <w:rPr>
          <w:rFonts w:ascii="Times New Roman" w:eastAsia="Times New Roman" w:hAnsi="Times New Roman" w:cs="Times New Roman"/>
          <w:color w:val="000000" w:themeColor="text1"/>
          <w:sz w:val="24"/>
          <w:szCs w:val="24"/>
          <w:lang w:eastAsia="tr-TR"/>
        </w:rPr>
        <w:t xml:space="preserve">, Birr 32. </w:t>
      </w:r>
    </w:p>
    <w:p w14:paraId="673CE056" w14:textId="76DC7008" w:rsidR="001B7D8C" w:rsidRPr="00531637" w:rsidRDefault="00204670" w:rsidP="00531637">
      <w:pPr>
        <w:shd w:val="clear" w:color="auto" w:fill="FFFFFF"/>
        <w:spacing w:before="100" w:beforeAutospacing="1" w:after="100" w:afterAutospacing="1" w:line="240" w:lineRule="auto"/>
        <w:ind w:firstLine="709"/>
        <w:jc w:val="both"/>
        <w:rPr>
          <w:rFonts w:ascii="Times New Roman" w:eastAsia="Times New Roman" w:hAnsi="Times New Roman" w:cs="Times New Roman"/>
          <w:b/>
          <w:sz w:val="24"/>
          <w:szCs w:val="24"/>
          <w:lang w:eastAsia="tr-TR"/>
        </w:rPr>
      </w:pPr>
      <w:r>
        <w:rPr>
          <w:rFonts w:ascii="Times New Roman" w:eastAsia="Times New Roman" w:hAnsi="Times New Roman" w:cs="Times New Roman"/>
          <w:sz w:val="24"/>
          <w:szCs w:val="24"/>
          <w:lang w:eastAsia="tr-TR"/>
        </w:rPr>
        <w:t> </w:t>
      </w:r>
      <w:r>
        <w:rPr>
          <w:rFonts w:ascii="Times New Roman" w:eastAsia="Times New Roman" w:hAnsi="Times New Roman" w:cs="Times New Roman"/>
          <w:b/>
          <w:sz w:val="24"/>
          <w:szCs w:val="24"/>
          <w:lang w:eastAsia="tr-TR"/>
        </w:rPr>
        <w:t xml:space="preserve">“Müminler birbirlerini sevmekte, birbirlerine acımakta ve birbirlerini korumakta bir vücuda benzerler. Vücudun bir uzvu hasta olduğu zaman, diğer uzuvlar da bu sebeple uykusuzluğa ve ateşli hastalığa tutulurlar.” </w:t>
      </w:r>
      <w:r>
        <w:rPr>
          <w:rStyle w:val="Vurgu"/>
          <w:rFonts w:ascii="Times New Roman" w:eastAsia="Times New Roman" w:hAnsi="Times New Roman" w:cs="Times New Roman"/>
          <w:i w:val="0"/>
          <w:iCs w:val="0"/>
          <w:color w:val="333333"/>
          <w:sz w:val="24"/>
          <w:szCs w:val="24"/>
          <w:lang w:eastAsia="tr-TR"/>
        </w:rPr>
        <w:t>(</w:t>
      </w:r>
      <w:proofErr w:type="spellStart"/>
      <w:r>
        <w:rPr>
          <w:rStyle w:val="Vurgu"/>
          <w:rFonts w:ascii="Times New Roman" w:eastAsia="Times New Roman" w:hAnsi="Times New Roman" w:cs="Times New Roman"/>
          <w:i w:val="0"/>
          <w:iCs w:val="0"/>
          <w:color w:val="333333"/>
          <w:sz w:val="24"/>
          <w:szCs w:val="24"/>
          <w:lang w:eastAsia="tr-TR"/>
        </w:rPr>
        <w:t>Buharî</w:t>
      </w:r>
      <w:proofErr w:type="spellEnd"/>
      <w:r>
        <w:rPr>
          <w:rStyle w:val="Vurgu"/>
          <w:rFonts w:ascii="Times New Roman" w:eastAsia="Times New Roman" w:hAnsi="Times New Roman" w:cs="Times New Roman"/>
          <w:i w:val="0"/>
          <w:iCs w:val="0"/>
          <w:color w:val="333333"/>
          <w:sz w:val="24"/>
          <w:szCs w:val="24"/>
          <w:lang w:eastAsia="tr-TR"/>
        </w:rPr>
        <w:t>, Edeb 27; Müslim, Birr 66)</w:t>
      </w:r>
    </w:p>
    <w:sectPr w:rsidR="001B7D8C" w:rsidRPr="00531637" w:rsidSect="004F2C98">
      <w:pgSz w:w="11906" w:h="16838"/>
      <w:pgMar w:top="720" w:right="720" w:bottom="720" w:left="72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01"/>
    <w:family w:val="roman"/>
    <w:pitch w:val="variable"/>
  </w:font>
  <w:font w:name="DejaVu Sans">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D8C"/>
    <w:rsid w:val="000F727D"/>
    <w:rsid w:val="001B7D8C"/>
    <w:rsid w:val="00204670"/>
    <w:rsid w:val="00464E85"/>
    <w:rsid w:val="004F2C98"/>
    <w:rsid w:val="00531637"/>
    <w:rsid w:val="00CD31F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FA9C"/>
  <w15:docId w15:val="{A69F5CFF-B76A-4CCF-93B7-C50D33F0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42"/>
    <w:pPr>
      <w:spacing w:after="160" w:line="259" w:lineRule="auto"/>
    </w:pPr>
  </w:style>
  <w:style w:type="paragraph" w:styleId="Balk1">
    <w:name w:val="heading 1"/>
    <w:basedOn w:val="Normal"/>
    <w:link w:val="Balk1Char"/>
    <w:uiPriority w:val="9"/>
    <w:qFormat/>
    <w:rsid w:val="00274ADD"/>
    <w:pPr>
      <w:spacing w:beforeAutospacing="1" w:afterAutospacing="1" w:line="240" w:lineRule="auto"/>
      <w:outlineLvl w:val="0"/>
    </w:pPr>
    <w:rPr>
      <w:rFonts w:ascii="Times New Roman" w:eastAsia="Times New Roman" w:hAnsi="Times New Roman" w:cs="Times New Roman"/>
      <w:b/>
      <w:bCs/>
      <w:kern w:val="2"/>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5A3EFB"/>
    <w:rPr>
      <w:b/>
      <w:bCs/>
    </w:rPr>
  </w:style>
  <w:style w:type="character" w:customStyle="1" w:styleId="SonNotMetniChar">
    <w:name w:val="Son Not Metni Char"/>
    <w:basedOn w:val="VarsaylanParagrafYazTipi"/>
    <w:link w:val="SonNotMetni"/>
    <w:qFormat/>
    <w:rsid w:val="0014334C"/>
    <w:rPr>
      <w:rFonts w:ascii="Times New Roman" w:eastAsia="Times New Roman" w:hAnsi="Times New Roman" w:cs="Times New Roman"/>
      <w:sz w:val="20"/>
      <w:szCs w:val="20"/>
      <w:lang w:eastAsia="tr-TR"/>
    </w:rPr>
  </w:style>
  <w:style w:type="character" w:customStyle="1" w:styleId="st">
    <w:name w:val="st"/>
    <w:basedOn w:val="VarsaylanParagrafYazTipi"/>
    <w:qFormat/>
    <w:rsid w:val="00384795"/>
  </w:style>
  <w:style w:type="character" w:customStyle="1" w:styleId="BalonMetniChar">
    <w:name w:val="Balon Metni Char"/>
    <w:basedOn w:val="VarsaylanParagrafYazTipi"/>
    <w:link w:val="BalonMetni"/>
    <w:uiPriority w:val="99"/>
    <w:semiHidden/>
    <w:qFormat/>
    <w:rsid w:val="00D450EE"/>
    <w:rPr>
      <w:rFonts w:ascii="Segoe UI" w:hAnsi="Segoe UI" w:cs="Segoe UI"/>
      <w:sz w:val="18"/>
      <w:szCs w:val="18"/>
    </w:rPr>
  </w:style>
  <w:style w:type="character" w:customStyle="1" w:styleId="mshfAyetNo">
    <w:name w:val="mshfAyetNo"/>
    <w:qFormat/>
    <w:rsid w:val="00522ECF"/>
    <w:rPr>
      <w:color w:val="999999"/>
    </w:rPr>
  </w:style>
  <w:style w:type="character" w:customStyle="1" w:styleId="Balk1Char">
    <w:name w:val="Başlık 1 Char"/>
    <w:basedOn w:val="VarsaylanParagrafYazTipi"/>
    <w:link w:val="Balk1"/>
    <w:uiPriority w:val="9"/>
    <w:qFormat/>
    <w:rsid w:val="00274ADD"/>
    <w:rPr>
      <w:rFonts w:ascii="Times New Roman" w:eastAsia="Times New Roman" w:hAnsi="Times New Roman" w:cs="Times New Roman"/>
      <w:b/>
      <w:bCs/>
      <w:kern w:val="2"/>
      <w:sz w:val="48"/>
      <w:szCs w:val="48"/>
      <w:lang w:eastAsia="tr-TR"/>
    </w:rPr>
  </w:style>
  <w:style w:type="character" w:styleId="Vurgu">
    <w:name w:val="Emphasis"/>
    <w:qFormat/>
    <w:rPr>
      <w:i/>
      <w:iCs/>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NormalWeb">
    <w:name w:val="Normal (Web)"/>
    <w:basedOn w:val="Normal"/>
    <w:uiPriority w:val="99"/>
    <w:unhideWhenUsed/>
    <w:qFormat/>
    <w:rsid w:val="005A3EFB"/>
    <w:pPr>
      <w:spacing w:beforeAutospacing="1" w:afterAutospacing="1" w:line="240" w:lineRule="auto"/>
    </w:pPr>
    <w:rPr>
      <w:rFonts w:ascii="Times New Roman" w:eastAsia="Times New Roman" w:hAnsi="Times New Roman" w:cs="Times New Roman"/>
      <w:sz w:val="24"/>
      <w:szCs w:val="24"/>
      <w:lang w:eastAsia="tr-TR"/>
    </w:rPr>
  </w:style>
  <w:style w:type="paragraph" w:styleId="SonNotMetni">
    <w:name w:val="endnote text"/>
    <w:basedOn w:val="Normal"/>
    <w:link w:val="SonNotMetniChar"/>
    <w:rsid w:val="0014334C"/>
    <w:pPr>
      <w:spacing w:after="0" w:line="240" w:lineRule="auto"/>
    </w:pPr>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qFormat/>
    <w:rsid w:val="00D450EE"/>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22B9C-F119-4CFE-9D31-BF438F981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1760</Words>
  <Characters>10036</Characters>
  <Application>Microsoft Office Word</Application>
  <DocSecurity>0</DocSecurity>
  <Lines>83</Lines>
  <Paragraphs>23</Paragraphs>
  <ScaleCrop>false</ScaleCrop>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Muharrem Ayı ve Âşûrâ</dc:title>
  <dc:subject/>
  <dc:creator>Ulu Camii Marche-en-Famenne</dc:creator>
  <dc:description/>
  <cp:lastModifiedBy>Ulu Camii Marche-en-Famenne</cp:lastModifiedBy>
  <cp:revision>12</cp:revision>
  <cp:lastPrinted>2020-08-19T12:19:00Z</cp:lastPrinted>
  <dcterms:created xsi:type="dcterms:W3CDTF">2023-07-24T10:54:00Z</dcterms:created>
  <dcterms:modified xsi:type="dcterms:W3CDTF">2023-07-28T11:39:00Z</dcterms:modified>
  <dc:language>tr-TR</dc:language>
  <cp:keywords/>
  <cp:category/>
  <dc:identifier/>
</cp:coreProperties>
</file>