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5CA3" w14:textId="77777777" w:rsidR="00076EB8" w:rsidRPr="00B82347" w:rsidRDefault="001B2047" w:rsidP="00270322">
      <w:pPr>
        <w:jc w:val="center"/>
        <w:rPr>
          <w:rFonts w:asciiTheme="majorBidi" w:hAnsiTheme="majorBidi" w:cstheme="majorBidi"/>
          <w:b/>
          <w:bCs/>
          <w:sz w:val="28"/>
          <w:szCs w:val="28"/>
        </w:rPr>
      </w:pPr>
      <w:r w:rsidRPr="00B82347">
        <w:rPr>
          <w:rFonts w:asciiTheme="majorBidi" w:hAnsiTheme="majorBidi" w:cstheme="majorBidi"/>
          <w:b/>
          <w:bCs/>
          <w:sz w:val="28"/>
          <w:szCs w:val="28"/>
        </w:rPr>
        <w:t>Hz. Peygamber’in Sünneti</w:t>
      </w:r>
    </w:p>
    <w:p w14:paraId="64F19A07" w14:textId="77777777" w:rsidR="001B62CF" w:rsidRDefault="00270322" w:rsidP="00C41795">
      <w:pPr>
        <w:rPr>
          <w:rFonts w:asciiTheme="majorBidi" w:hAnsiTheme="majorBidi" w:cstheme="majorBidi"/>
          <w:sz w:val="28"/>
          <w:szCs w:val="28"/>
        </w:rPr>
      </w:pPr>
      <w:r>
        <w:rPr>
          <w:rFonts w:asciiTheme="majorBidi" w:hAnsiTheme="majorBidi" w:cstheme="majorBidi"/>
          <w:sz w:val="28"/>
          <w:szCs w:val="28"/>
        </w:rPr>
        <w:t xml:space="preserve">Allah (c.c) Hz. Muhammed’i son elçi olarak göndermiştir. Kıyamete kadar hükmü baki olacak olan Kur’an-ı kerimi ona </w:t>
      </w:r>
      <w:proofErr w:type="spellStart"/>
      <w:r>
        <w:rPr>
          <w:rFonts w:asciiTheme="majorBidi" w:hAnsiTheme="majorBidi" w:cstheme="majorBidi"/>
          <w:sz w:val="28"/>
          <w:szCs w:val="28"/>
        </w:rPr>
        <w:t>vahyetmiştir</w:t>
      </w:r>
      <w:proofErr w:type="spellEnd"/>
      <w:r>
        <w:rPr>
          <w:rFonts w:asciiTheme="majorBidi" w:hAnsiTheme="majorBidi" w:cstheme="majorBidi"/>
          <w:sz w:val="28"/>
          <w:szCs w:val="28"/>
        </w:rPr>
        <w:t xml:space="preserve">. Dinimizin </w:t>
      </w:r>
      <w:r w:rsidR="000E61AE">
        <w:rPr>
          <w:rFonts w:asciiTheme="majorBidi" w:hAnsiTheme="majorBidi" w:cstheme="majorBidi"/>
          <w:sz w:val="28"/>
          <w:szCs w:val="28"/>
        </w:rPr>
        <w:t xml:space="preserve">temel kaynakları </w:t>
      </w:r>
      <w:r w:rsidR="00C41795">
        <w:rPr>
          <w:rFonts w:asciiTheme="majorBidi" w:hAnsiTheme="majorBidi" w:cstheme="majorBidi"/>
          <w:sz w:val="28"/>
          <w:szCs w:val="28"/>
        </w:rPr>
        <w:t xml:space="preserve">Kur’an-ı kerim ve </w:t>
      </w:r>
      <w:r w:rsidR="000E61AE">
        <w:rPr>
          <w:rFonts w:asciiTheme="majorBidi" w:hAnsiTheme="majorBidi" w:cstheme="majorBidi"/>
          <w:sz w:val="28"/>
          <w:szCs w:val="28"/>
        </w:rPr>
        <w:t>Hz. Peygamber’in sünnetidir.</w:t>
      </w:r>
      <w:r>
        <w:rPr>
          <w:rFonts w:asciiTheme="majorBidi" w:hAnsiTheme="majorBidi" w:cstheme="majorBidi"/>
          <w:sz w:val="28"/>
          <w:szCs w:val="28"/>
        </w:rPr>
        <w:t xml:space="preserve"> </w:t>
      </w:r>
      <w:r w:rsidR="00C41795">
        <w:rPr>
          <w:rFonts w:asciiTheme="majorBidi" w:hAnsiTheme="majorBidi" w:cstheme="majorBidi"/>
          <w:sz w:val="28"/>
          <w:szCs w:val="28"/>
        </w:rPr>
        <w:t xml:space="preserve">Bu durumu veda haccında sevgili </w:t>
      </w:r>
      <w:r>
        <w:rPr>
          <w:rFonts w:asciiTheme="majorBidi" w:hAnsiTheme="majorBidi" w:cstheme="majorBidi"/>
          <w:sz w:val="28"/>
          <w:szCs w:val="28"/>
        </w:rPr>
        <w:t>peygamberimiz şöyle haber vermektedir.</w:t>
      </w:r>
    </w:p>
    <w:p w14:paraId="23AEDCF4" w14:textId="77777777" w:rsidR="00270322" w:rsidRPr="00ED1E2A" w:rsidRDefault="00742468" w:rsidP="00742468">
      <w:pPr>
        <w:jc w:val="right"/>
        <w:rPr>
          <w:rFonts w:asciiTheme="majorBidi" w:hAnsiTheme="majorBidi" w:cstheme="majorBidi"/>
          <w:b/>
          <w:bCs/>
          <w:sz w:val="28"/>
          <w:szCs w:val="28"/>
        </w:rPr>
      </w:pPr>
      <w:r w:rsidRPr="00ED1E2A">
        <w:rPr>
          <w:rFonts w:asciiTheme="majorBidi" w:hAnsiTheme="majorBidi" w:cstheme="majorBidi"/>
          <w:b/>
          <w:bCs/>
          <w:sz w:val="28"/>
          <w:szCs w:val="28"/>
          <w:rtl/>
        </w:rPr>
        <w:t>تَرَكْتُ فِيكُمْ أَمْرَيْنِ لَنْ تَضِلُّوا مَا تَمَسَّكْتُمْ بِهِمَا كِتَابَ اللَّهِ وَسُنَّةَ نَبِيِّهِ</w:t>
      </w:r>
      <w:r w:rsidR="00270322" w:rsidRPr="00ED1E2A">
        <w:rPr>
          <w:rFonts w:asciiTheme="majorBidi" w:hAnsiTheme="majorBidi" w:cstheme="majorBidi"/>
          <w:b/>
          <w:bCs/>
          <w:sz w:val="28"/>
          <w:szCs w:val="28"/>
        </w:rPr>
        <w:t xml:space="preserve"> </w:t>
      </w:r>
    </w:p>
    <w:p w14:paraId="065F5163" w14:textId="77777777" w:rsidR="00742468" w:rsidRDefault="00742468" w:rsidP="00742468">
      <w:pPr>
        <w:rPr>
          <w:rFonts w:asciiTheme="majorBidi" w:hAnsiTheme="majorBidi" w:cstheme="majorBidi"/>
          <w:sz w:val="28"/>
          <w:szCs w:val="28"/>
        </w:rPr>
      </w:pPr>
      <w:r w:rsidRPr="00742468">
        <w:rPr>
          <w:rFonts w:asciiTheme="majorBidi" w:hAnsiTheme="majorBidi" w:cstheme="majorBidi"/>
          <w:sz w:val="28"/>
          <w:szCs w:val="28"/>
        </w:rPr>
        <w:t>“Size iki şey bırakıyorum. Onlara sımsıkı sa</w:t>
      </w:r>
      <w:r>
        <w:rPr>
          <w:rFonts w:asciiTheme="majorBidi" w:hAnsiTheme="majorBidi" w:cstheme="majorBidi"/>
          <w:sz w:val="28"/>
          <w:szCs w:val="28"/>
        </w:rPr>
        <w:t xml:space="preserve">rıldığınız sürece yolunuzu asla </w:t>
      </w:r>
      <w:r w:rsidRPr="00742468">
        <w:rPr>
          <w:rFonts w:asciiTheme="majorBidi" w:hAnsiTheme="majorBidi" w:cstheme="majorBidi"/>
          <w:sz w:val="28"/>
          <w:szCs w:val="28"/>
        </w:rPr>
        <w:t>şaşırmazsınız: Bunlar, Allah’ın Kitabı ve Peygamberinin sünnetidir.”</w:t>
      </w:r>
      <w:r>
        <w:rPr>
          <w:rFonts w:asciiTheme="majorBidi" w:hAnsiTheme="majorBidi" w:cstheme="majorBidi"/>
          <w:sz w:val="28"/>
          <w:szCs w:val="28"/>
        </w:rPr>
        <w:t xml:space="preserve"> (</w:t>
      </w:r>
      <w:r w:rsidRPr="00742468">
        <w:rPr>
          <w:rFonts w:asciiTheme="majorBidi" w:hAnsiTheme="majorBidi" w:cstheme="majorBidi"/>
          <w:sz w:val="28"/>
          <w:szCs w:val="28"/>
        </w:rPr>
        <w:t>Muvatta’, Kader, 3.</w:t>
      </w:r>
      <w:r>
        <w:rPr>
          <w:rFonts w:asciiTheme="majorBidi" w:hAnsiTheme="majorBidi" w:cstheme="majorBidi"/>
          <w:sz w:val="28"/>
          <w:szCs w:val="28"/>
        </w:rPr>
        <w:t>)</w:t>
      </w:r>
    </w:p>
    <w:p w14:paraId="11C20727" w14:textId="77777777" w:rsidR="00742468" w:rsidRDefault="00742468" w:rsidP="0058344A">
      <w:pPr>
        <w:rPr>
          <w:rFonts w:asciiTheme="majorBidi" w:hAnsiTheme="majorBidi" w:cstheme="majorBidi"/>
          <w:sz w:val="28"/>
          <w:szCs w:val="28"/>
        </w:rPr>
      </w:pPr>
      <w:proofErr w:type="spellStart"/>
      <w:r>
        <w:rPr>
          <w:rFonts w:asciiTheme="majorBidi" w:hAnsiTheme="majorBidi" w:cstheme="majorBidi"/>
          <w:sz w:val="28"/>
          <w:szCs w:val="28"/>
        </w:rPr>
        <w:t>Kur</w:t>
      </w:r>
      <w:r w:rsidR="0058344A">
        <w:rPr>
          <w:rFonts w:asciiTheme="majorBidi" w:hAnsiTheme="majorBidi" w:cstheme="majorBidi"/>
          <w:sz w:val="28"/>
          <w:szCs w:val="28"/>
        </w:rPr>
        <w:t>’â</w:t>
      </w:r>
      <w:r>
        <w:rPr>
          <w:rFonts w:asciiTheme="majorBidi" w:hAnsiTheme="majorBidi" w:cstheme="majorBidi"/>
          <w:sz w:val="28"/>
          <w:szCs w:val="28"/>
        </w:rPr>
        <w:t>n</w:t>
      </w:r>
      <w:proofErr w:type="spellEnd"/>
      <w:r>
        <w:rPr>
          <w:rFonts w:asciiTheme="majorBidi" w:hAnsiTheme="majorBidi" w:cstheme="majorBidi"/>
          <w:sz w:val="28"/>
          <w:szCs w:val="28"/>
        </w:rPr>
        <w:t xml:space="preserve"> ve sünnet İslam dininin ana kaynaklarını oluşturmaktadır. </w:t>
      </w:r>
      <w:r w:rsidRPr="00742468">
        <w:rPr>
          <w:rFonts w:asciiTheme="majorBidi" w:hAnsiTheme="majorBidi" w:cstheme="majorBidi"/>
          <w:sz w:val="28"/>
          <w:szCs w:val="28"/>
        </w:rPr>
        <w:t>Bu</w:t>
      </w:r>
      <w:r w:rsidR="00C41795">
        <w:rPr>
          <w:rFonts w:asciiTheme="majorBidi" w:hAnsiTheme="majorBidi" w:cstheme="majorBidi"/>
          <w:sz w:val="28"/>
          <w:szCs w:val="28"/>
        </w:rPr>
        <w:t xml:space="preserve"> </w:t>
      </w:r>
      <w:r w:rsidRPr="00742468">
        <w:rPr>
          <w:rFonts w:asciiTheme="majorBidi" w:hAnsiTheme="majorBidi" w:cstheme="majorBidi"/>
          <w:sz w:val="28"/>
          <w:szCs w:val="28"/>
        </w:rPr>
        <w:t xml:space="preserve">günümüzün ve yarınımızın, dünyamızın ve </w:t>
      </w:r>
      <w:proofErr w:type="spellStart"/>
      <w:r w:rsidRPr="00742468">
        <w:rPr>
          <w:rFonts w:asciiTheme="majorBidi" w:hAnsiTheme="majorBidi" w:cstheme="majorBidi"/>
          <w:sz w:val="28"/>
          <w:szCs w:val="28"/>
        </w:rPr>
        <w:t>âhiretimizin</w:t>
      </w:r>
      <w:proofErr w:type="spellEnd"/>
      <w:r w:rsidRPr="00742468">
        <w:rPr>
          <w:rFonts w:asciiTheme="majorBidi" w:hAnsiTheme="majorBidi" w:cstheme="majorBidi"/>
          <w:sz w:val="28"/>
          <w:szCs w:val="28"/>
        </w:rPr>
        <w:t xml:space="preserve"> inşa edici gücü, rehberi </w:t>
      </w:r>
      <w:proofErr w:type="spellStart"/>
      <w:r w:rsidRPr="00742468">
        <w:rPr>
          <w:rFonts w:asciiTheme="majorBidi" w:hAnsiTheme="majorBidi" w:cstheme="majorBidi"/>
          <w:sz w:val="28"/>
          <w:szCs w:val="28"/>
        </w:rPr>
        <w:t>Kur’ân</w:t>
      </w:r>
      <w:proofErr w:type="spellEnd"/>
      <w:r w:rsidRPr="00742468">
        <w:rPr>
          <w:rFonts w:asciiTheme="majorBidi" w:hAnsiTheme="majorBidi" w:cstheme="majorBidi"/>
          <w:sz w:val="28"/>
          <w:szCs w:val="28"/>
        </w:rPr>
        <w:t xml:space="preserve">-ı Kerim’dir. </w:t>
      </w:r>
      <w:proofErr w:type="spellStart"/>
      <w:r w:rsidRPr="00742468">
        <w:rPr>
          <w:rFonts w:asciiTheme="majorBidi" w:hAnsiTheme="majorBidi" w:cstheme="majorBidi"/>
          <w:sz w:val="28"/>
          <w:szCs w:val="28"/>
        </w:rPr>
        <w:t>Kur’ân’ın</w:t>
      </w:r>
      <w:proofErr w:type="spellEnd"/>
      <w:r w:rsidRPr="00742468">
        <w:rPr>
          <w:rFonts w:asciiTheme="majorBidi" w:hAnsiTheme="majorBidi" w:cstheme="majorBidi"/>
          <w:sz w:val="28"/>
          <w:szCs w:val="28"/>
        </w:rPr>
        <w:t xml:space="preserve"> hayatla buluştuğu, anlaşılır ve yaşanılır hale geldiği yer Peygamberimizin sünnetidir. Bu yüzden biz, on dört asırdır Din-i </w:t>
      </w:r>
      <w:proofErr w:type="spellStart"/>
      <w:r w:rsidR="0058344A" w:rsidRPr="00742468">
        <w:rPr>
          <w:rFonts w:asciiTheme="majorBidi" w:hAnsiTheme="majorBidi" w:cstheme="majorBidi"/>
          <w:sz w:val="28"/>
          <w:szCs w:val="28"/>
        </w:rPr>
        <w:t>mübin</w:t>
      </w:r>
      <w:proofErr w:type="spellEnd"/>
      <w:r w:rsidRPr="00742468">
        <w:rPr>
          <w:rFonts w:asciiTheme="majorBidi" w:hAnsiTheme="majorBidi" w:cstheme="majorBidi"/>
          <w:sz w:val="28"/>
          <w:szCs w:val="28"/>
        </w:rPr>
        <w:t>-i İslam’ı bu iki ana kaynaktan öğreniriz.</w:t>
      </w:r>
    </w:p>
    <w:p w14:paraId="5B9921E2" w14:textId="77777777" w:rsidR="003240F1" w:rsidRPr="007B5082" w:rsidRDefault="003240F1" w:rsidP="0058344A">
      <w:pPr>
        <w:rPr>
          <w:rFonts w:asciiTheme="majorBidi" w:hAnsiTheme="majorBidi" w:cstheme="majorBidi"/>
          <w:b/>
          <w:bCs/>
          <w:sz w:val="28"/>
          <w:szCs w:val="28"/>
        </w:rPr>
      </w:pPr>
      <w:r>
        <w:rPr>
          <w:rFonts w:asciiTheme="majorBidi" w:hAnsiTheme="majorBidi" w:cstheme="majorBidi"/>
          <w:sz w:val="28"/>
          <w:szCs w:val="28"/>
        </w:rPr>
        <w:t>Bakara suresi 151. Ayette rabbimiz şöyle buyuruyor;</w:t>
      </w:r>
    </w:p>
    <w:p w14:paraId="1CB5B638" w14:textId="77777777" w:rsidR="003240F1" w:rsidRPr="007B5082" w:rsidRDefault="003240F1" w:rsidP="003240F1">
      <w:pPr>
        <w:jc w:val="right"/>
        <w:rPr>
          <w:rFonts w:asciiTheme="majorBidi" w:hAnsiTheme="majorBidi" w:cstheme="majorBidi"/>
          <w:b/>
          <w:bCs/>
          <w:sz w:val="28"/>
          <w:szCs w:val="28"/>
        </w:rPr>
      </w:pPr>
      <w:r w:rsidRPr="007B5082">
        <w:rPr>
          <w:rFonts w:asciiTheme="majorBidi" w:hAnsiTheme="majorBidi" w:cstheme="majorBidi"/>
          <w:b/>
          <w:bCs/>
          <w:sz w:val="28"/>
          <w:szCs w:val="28"/>
          <w:rtl/>
        </w:rPr>
        <w:t>كَمَٓا اَرْسَلْنَا فٖيكُمْ رَسُولاً مِنْكُمْ يَتْلُوا عَلَيْكُمْ اٰيَاتِنَا وَيُزَكّٖيكُمْ وَيُعَلِّمُكُمُ الْكِتَابَ وَالْحِكْمَةَ وَيُعَلِّمُكُمْ مَا لَمْ تَكُونُوا تَعْلَمُونَؕ</w:t>
      </w:r>
    </w:p>
    <w:p w14:paraId="021C3107" w14:textId="77777777" w:rsidR="003240F1" w:rsidRDefault="003240F1" w:rsidP="003240F1">
      <w:pPr>
        <w:rPr>
          <w:rFonts w:asciiTheme="majorBidi" w:hAnsiTheme="majorBidi" w:cstheme="majorBidi"/>
          <w:sz w:val="28"/>
          <w:szCs w:val="28"/>
        </w:rPr>
      </w:pPr>
      <w:r w:rsidRPr="003240F1">
        <w:rPr>
          <w:rFonts w:asciiTheme="majorBidi" w:hAnsiTheme="majorBidi" w:cstheme="majorBidi"/>
          <w:sz w:val="28"/>
          <w:szCs w:val="28"/>
        </w:rPr>
        <w:t xml:space="preserve">Nitekim aranızdan size bir peygamber gönderdik: O size </w:t>
      </w:r>
      <w:proofErr w:type="spellStart"/>
      <w:r w:rsidRPr="003240F1">
        <w:rPr>
          <w:rFonts w:asciiTheme="majorBidi" w:hAnsiTheme="majorBidi" w:cstheme="majorBidi"/>
          <w:sz w:val="28"/>
          <w:szCs w:val="28"/>
        </w:rPr>
        <w:t>âyetlerimizi</w:t>
      </w:r>
      <w:proofErr w:type="spellEnd"/>
      <w:r w:rsidRPr="003240F1">
        <w:rPr>
          <w:rFonts w:asciiTheme="majorBidi" w:hAnsiTheme="majorBidi" w:cstheme="majorBidi"/>
          <w:sz w:val="28"/>
          <w:szCs w:val="28"/>
        </w:rPr>
        <w:t xml:space="preserve"> okuyor, sizi arıtıp temizliyor, size </w:t>
      </w:r>
      <w:r w:rsidRPr="003240F1">
        <w:rPr>
          <w:rFonts w:asciiTheme="majorBidi" w:hAnsiTheme="majorBidi" w:cstheme="majorBidi"/>
          <w:b/>
          <w:bCs/>
          <w:sz w:val="28"/>
          <w:szCs w:val="28"/>
        </w:rPr>
        <w:t>kitabı</w:t>
      </w:r>
      <w:r w:rsidRPr="003240F1">
        <w:rPr>
          <w:rFonts w:asciiTheme="majorBidi" w:hAnsiTheme="majorBidi" w:cstheme="majorBidi"/>
          <w:sz w:val="28"/>
          <w:szCs w:val="28"/>
        </w:rPr>
        <w:t xml:space="preserve"> ve </w:t>
      </w:r>
      <w:r w:rsidRPr="003240F1">
        <w:rPr>
          <w:rFonts w:asciiTheme="majorBidi" w:hAnsiTheme="majorBidi" w:cstheme="majorBidi"/>
          <w:b/>
          <w:bCs/>
          <w:sz w:val="28"/>
          <w:szCs w:val="28"/>
        </w:rPr>
        <w:t>hikmeti</w:t>
      </w:r>
      <w:r w:rsidRPr="003240F1">
        <w:rPr>
          <w:rFonts w:asciiTheme="majorBidi" w:hAnsiTheme="majorBidi" w:cstheme="majorBidi"/>
          <w:sz w:val="28"/>
          <w:szCs w:val="28"/>
        </w:rPr>
        <w:t xml:space="preserve"> öğretiyor; yine size daha önce bilmediklerinizi öğretiyor.</w:t>
      </w:r>
    </w:p>
    <w:p w14:paraId="0E91933E" w14:textId="77777777" w:rsidR="003240F1" w:rsidRDefault="003240F1" w:rsidP="003240F1">
      <w:pPr>
        <w:rPr>
          <w:rFonts w:asciiTheme="majorBidi" w:hAnsiTheme="majorBidi" w:cstheme="majorBidi"/>
          <w:sz w:val="28"/>
          <w:szCs w:val="28"/>
        </w:rPr>
      </w:pPr>
      <w:r>
        <w:rPr>
          <w:rFonts w:asciiTheme="majorBidi" w:hAnsiTheme="majorBidi" w:cstheme="majorBidi"/>
          <w:sz w:val="28"/>
          <w:szCs w:val="28"/>
        </w:rPr>
        <w:t>Ayet-i kerimede rabbimiz içimizden gönderilen elçiye kitabı ve hikmeti verdiğini ifade buyurmaktadır. Burada zikredilen hikmet kavramının sünnet olabileceği müfessirler tarafından ifade edilmiştir.</w:t>
      </w:r>
    </w:p>
    <w:p w14:paraId="01CA5FC3" w14:textId="77777777" w:rsidR="00E24037" w:rsidRPr="00E24037" w:rsidRDefault="00E24037" w:rsidP="00E24037">
      <w:pPr>
        <w:rPr>
          <w:rFonts w:asciiTheme="majorBidi" w:hAnsiTheme="majorBidi" w:cstheme="majorBidi"/>
          <w:b/>
          <w:bCs/>
          <w:sz w:val="28"/>
          <w:szCs w:val="28"/>
        </w:rPr>
      </w:pPr>
      <w:r w:rsidRPr="00E24037">
        <w:rPr>
          <w:rFonts w:asciiTheme="majorBidi" w:hAnsiTheme="majorBidi" w:cstheme="majorBidi"/>
          <w:b/>
          <w:bCs/>
          <w:sz w:val="28"/>
          <w:szCs w:val="28"/>
        </w:rPr>
        <w:t xml:space="preserve">Kur’an ve sünnet bir bütündür. </w:t>
      </w:r>
      <w:proofErr w:type="spellStart"/>
      <w:r>
        <w:rPr>
          <w:rFonts w:asciiTheme="majorBidi" w:hAnsiTheme="majorBidi" w:cstheme="majorBidi"/>
          <w:b/>
          <w:bCs/>
          <w:sz w:val="28"/>
          <w:szCs w:val="28"/>
        </w:rPr>
        <w:t>Kur’ân’dan</w:t>
      </w:r>
      <w:proofErr w:type="spellEnd"/>
      <w:r>
        <w:rPr>
          <w:rFonts w:asciiTheme="majorBidi" w:hAnsiTheme="majorBidi" w:cstheme="majorBidi"/>
          <w:b/>
          <w:bCs/>
          <w:sz w:val="28"/>
          <w:szCs w:val="28"/>
        </w:rPr>
        <w:t xml:space="preserve"> başka kaynak tanımayan</w:t>
      </w:r>
      <w:r w:rsidRPr="00E24037">
        <w:rPr>
          <w:rFonts w:asciiTheme="majorBidi" w:hAnsiTheme="majorBidi" w:cstheme="majorBidi"/>
          <w:b/>
          <w:bCs/>
          <w:sz w:val="28"/>
          <w:szCs w:val="28"/>
        </w:rPr>
        <w:t xml:space="preserve"> </w:t>
      </w:r>
      <w:r>
        <w:rPr>
          <w:rFonts w:asciiTheme="majorBidi" w:hAnsiTheme="majorBidi" w:cstheme="majorBidi"/>
          <w:b/>
          <w:bCs/>
          <w:sz w:val="28"/>
          <w:szCs w:val="28"/>
        </w:rPr>
        <w:t xml:space="preserve">bir din anlayışı nasıl kabul edilebilir değilse </w:t>
      </w:r>
      <w:proofErr w:type="spellStart"/>
      <w:r w:rsidRPr="00E24037">
        <w:rPr>
          <w:rFonts w:asciiTheme="majorBidi" w:hAnsiTheme="majorBidi" w:cstheme="majorBidi"/>
          <w:b/>
          <w:bCs/>
          <w:sz w:val="28"/>
          <w:szCs w:val="28"/>
        </w:rPr>
        <w:t>Kur’ân’ın</w:t>
      </w:r>
      <w:proofErr w:type="spellEnd"/>
      <w:r w:rsidRPr="00E24037">
        <w:rPr>
          <w:rFonts w:asciiTheme="majorBidi" w:hAnsiTheme="majorBidi" w:cstheme="majorBidi"/>
          <w:b/>
          <w:bCs/>
          <w:sz w:val="28"/>
          <w:szCs w:val="28"/>
        </w:rPr>
        <w:t xml:space="preserve"> ihmal edildiği bir din anla</w:t>
      </w:r>
      <w:r>
        <w:rPr>
          <w:rFonts w:asciiTheme="majorBidi" w:hAnsiTheme="majorBidi" w:cstheme="majorBidi"/>
          <w:b/>
          <w:bCs/>
          <w:sz w:val="28"/>
          <w:szCs w:val="28"/>
        </w:rPr>
        <w:t xml:space="preserve">yışı da aynı ölçüde kabul edilebilir değildir. </w:t>
      </w:r>
    </w:p>
    <w:p w14:paraId="4BC862BA" w14:textId="77777777" w:rsidR="00E24037" w:rsidRPr="00E24037" w:rsidRDefault="00700377" w:rsidP="00700377">
      <w:pPr>
        <w:rPr>
          <w:rFonts w:asciiTheme="majorBidi" w:hAnsiTheme="majorBidi" w:cstheme="majorBidi"/>
          <w:sz w:val="28"/>
          <w:szCs w:val="28"/>
        </w:rPr>
      </w:pPr>
      <w:proofErr w:type="spellStart"/>
      <w:r>
        <w:rPr>
          <w:rFonts w:asciiTheme="majorBidi" w:hAnsiTheme="majorBidi" w:cstheme="majorBidi"/>
          <w:sz w:val="28"/>
          <w:szCs w:val="28"/>
        </w:rPr>
        <w:t>Kur’â</w:t>
      </w:r>
      <w:r w:rsidR="00E24037" w:rsidRPr="00E24037">
        <w:rPr>
          <w:rFonts w:asciiTheme="majorBidi" w:hAnsiTheme="majorBidi" w:cstheme="majorBidi"/>
          <w:sz w:val="28"/>
          <w:szCs w:val="28"/>
        </w:rPr>
        <w:t>n</w:t>
      </w:r>
      <w:proofErr w:type="spellEnd"/>
      <w:r w:rsidR="00E24037" w:rsidRPr="00E24037">
        <w:rPr>
          <w:rFonts w:asciiTheme="majorBidi" w:hAnsiTheme="majorBidi" w:cstheme="majorBidi"/>
          <w:sz w:val="28"/>
          <w:szCs w:val="28"/>
        </w:rPr>
        <w:t>-ı kerim insanları hidayete erdiren ilahi kelamdır. İlahi vahiydir</w:t>
      </w:r>
      <w:r>
        <w:rPr>
          <w:rFonts w:asciiTheme="majorBidi" w:hAnsiTheme="majorBidi" w:cstheme="majorBidi"/>
          <w:sz w:val="28"/>
          <w:szCs w:val="28"/>
        </w:rPr>
        <w:t xml:space="preserve">, hayat kitabıdır. Sadece ölüm durumunda hatırlanacak bir kitap değildir. </w:t>
      </w:r>
      <w:r w:rsidR="00E24037" w:rsidRPr="00E24037">
        <w:rPr>
          <w:rFonts w:asciiTheme="majorBidi" w:hAnsiTheme="majorBidi" w:cstheme="majorBidi"/>
          <w:sz w:val="28"/>
          <w:szCs w:val="28"/>
        </w:rPr>
        <w:t xml:space="preserve"> Mehmet Akif Ersoy bunu şöyle ifade ediyor:</w:t>
      </w:r>
    </w:p>
    <w:p w14:paraId="61805DD3" w14:textId="77777777" w:rsidR="00E24037" w:rsidRPr="00E24037" w:rsidRDefault="00E24037" w:rsidP="00E24037">
      <w:pPr>
        <w:rPr>
          <w:rFonts w:asciiTheme="majorBidi" w:hAnsiTheme="majorBidi" w:cstheme="majorBidi"/>
          <w:sz w:val="28"/>
          <w:szCs w:val="28"/>
        </w:rPr>
      </w:pPr>
      <w:r w:rsidRPr="00E24037">
        <w:rPr>
          <w:rFonts w:asciiTheme="majorBidi" w:hAnsiTheme="majorBidi" w:cstheme="majorBidi"/>
          <w:sz w:val="28"/>
          <w:szCs w:val="28"/>
        </w:rPr>
        <w:t xml:space="preserve">Ya açar </w:t>
      </w:r>
      <w:proofErr w:type="spellStart"/>
      <w:r w:rsidRPr="00E24037">
        <w:rPr>
          <w:rFonts w:asciiTheme="majorBidi" w:hAnsiTheme="majorBidi" w:cstheme="majorBidi"/>
          <w:sz w:val="28"/>
          <w:szCs w:val="28"/>
        </w:rPr>
        <w:t>nazm</w:t>
      </w:r>
      <w:proofErr w:type="spellEnd"/>
      <w:r w:rsidRPr="00E24037">
        <w:rPr>
          <w:rFonts w:asciiTheme="majorBidi" w:hAnsiTheme="majorBidi" w:cstheme="majorBidi"/>
          <w:sz w:val="28"/>
          <w:szCs w:val="28"/>
        </w:rPr>
        <w:t>-ı celilin bakarız yaprağına.</w:t>
      </w:r>
    </w:p>
    <w:p w14:paraId="149C59D9" w14:textId="77777777" w:rsidR="00E24037" w:rsidRPr="00E24037" w:rsidRDefault="00E24037" w:rsidP="00E24037">
      <w:pPr>
        <w:rPr>
          <w:rFonts w:asciiTheme="majorBidi" w:hAnsiTheme="majorBidi" w:cstheme="majorBidi"/>
          <w:sz w:val="28"/>
          <w:szCs w:val="28"/>
        </w:rPr>
      </w:pPr>
      <w:r w:rsidRPr="00E24037">
        <w:rPr>
          <w:rFonts w:asciiTheme="majorBidi" w:hAnsiTheme="majorBidi" w:cstheme="majorBidi"/>
          <w:sz w:val="28"/>
          <w:szCs w:val="28"/>
        </w:rPr>
        <w:t>Yahut üfler geçeriz bir ölünün toprağına.</w:t>
      </w:r>
    </w:p>
    <w:p w14:paraId="4D2F866A" w14:textId="77777777" w:rsidR="00E24037" w:rsidRPr="00E24037" w:rsidRDefault="00E24037" w:rsidP="00E24037">
      <w:pPr>
        <w:rPr>
          <w:rFonts w:asciiTheme="majorBidi" w:hAnsiTheme="majorBidi" w:cstheme="majorBidi"/>
          <w:sz w:val="28"/>
          <w:szCs w:val="28"/>
        </w:rPr>
      </w:pPr>
      <w:r w:rsidRPr="00E24037">
        <w:rPr>
          <w:rFonts w:asciiTheme="majorBidi" w:hAnsiTheme="majorBidi" w:cstheme="majorBidi"/>
          <w:sz w:val="28"/>
          <w:szCs w:val="28"/>
        </w:rPr>
        <w:t>İnmemiştir hele </w:t>
      </w:r>
      <w:proofErr w:type="spellStart"/>
      <w:r w:rsidRPr="00E24037">
        <w:rPr>
          <w:rFonts w:asciiTheme="majorBidi" w:hAnsiTheme="majorBidi" w:cstheme="majorBidi"/>
          <w:sz w:val="28"/>
          <w:szCs w:val="28"/>
        </w:rPr>
        <w:t>Kur'ân</w:t>
      </w:r>
      <w:proofErr w:type="spellEnd"/>
      <w:r w:rsidRPr="00E24037">
        <w:rPr>
          <w:rFonts w:asciiTheme="majorBidi" w:hAnsiTheme="majorBidi" w:cstheme="majorBidi"/>
          <w:sz w:val="28"/>
          <w:szCs w:val="28"/>
        </w:rPr>
        <w:t xml:space="preserve"> şunu hakkıyla bilin.</w:t>
      </w:r>
    </w:p>
    <w:p w14:paraId="33446D45" w14:textId="77777777" w:rsidR="00E24037" w:rsidRDefault="00E24037" w:rsidP="00E24037">
      <w:pPr>
        <w:rPr>
          <w:rFonts w:asciiTheme="majorBidi" w:hAnsiTheme="majorBidi" w:cstheme="majorBidi"/>
          <w:sz w:val="28"/>
          <w:szCs w:val="28"/>
        </w:rPr>
      </w:pPr>
      <w:r w:rsidRPr="00E24037">
        <w:rPr>
          <w:rFonts w:asciiTheme="majorBidi" w:hAnsiTheme="majorBidi" w:cstheme="majorBidi"/>
          <w:sz w:val="28"/>
          <w:szCs w:val="28"/>
        </w:rPr>
        <w:t>Ne mezarlıkta okunmak ne de fal bakmak için.</w:t>
      </w:r>
    </w:p>
    <w:p w14:paraId="6320C4F5" w14:textId="77777777" w:rsidR="008631C7" w:rsidRDefault="008631C7" w:rsidP="00E24037">
      <w:pPr>
        <w:rPr>
          <w:rFonts w:asciiTheme="majorBidi" w:hAnsiTheme="majorBidi" w:cstheme="majorBidi"/>
          <w:sz w:val="28"/>
          <w:szCs w:val="28"/>
        </w:rPr>
      </w:pPr>
    </w:p>
    <w:p w14:paraId="7B30E37C" w14:textId="77777777" w:rsidR="008631C7" w:rsidRPr="008631C7" w:rsidRDefault="008631C7" w:rsidP="008631C7">
      <w:pPr>
        <w:rPr>
          <w:rFonts w:asciiTheme="majorBidi" w:hAnsiTheme="majorBidi" w:cstheme="majorBidi"/>
          <w:sz w:val="28"/>
          <w:szCs w:val="28"/>
        </w:rPr>
      </w:pPr>
      <w:r w:rsidRPr="008631C7">
        <w:rPr>
          <w:rFonts w:asciiTheme="majorBidi" w:hAnsiTheme="majorBidi" w:cstheme="majorBidi"/>
          <w:sz w:val="28"/>
          <w:szCs w:val="28"/>
        </w:rPr>
        <w:t>Allah’ın kitabı ile Allah resulü arasındaki ilişki etle kemik gibidir. İkisi birbirinden koparıldığı zaman anlamsızlaşır.</w:t>
      </w:r>
      <w:r w:rsidRPr="008631C7">
        <w:rPr>
          <w:rFonts w:asciiTheme="majorBidi" w:hAnsiTheme="majorBidi" w:cstheme="majorBidi"/>
          <w:sz w:val="28"/>
          <w:szCs w:val="28"/>
        </w:rPr>
        <w:br/>
        <w:t>Bir roman veya tiyatro eserinin bizzat kendisini okumakla, sahneye konmuş halini seyretmek arasında, herhalde bir fark –en azında etki farkı- vardır.</w:t>
      </w:r>
      <w:r w:rsidRPr="008631C7">
        <w:rPr>
          <w:rFonts w:asciiTheme="majorBidi" w:hAnsiTheme="majorBidi" w:cstheme="majorBidi"/>
          <w:sz w:val="28"/>
          <w:szCs w:val="28"/>
        </w:rPr>
        <w:br/>
        <w:t>Kur’an metninin hayat sahnesine konmuş hali “</w:t>
      </w:r>
      <w:proofErr w:type="spellStart"/>
      <w:r w:rsidRPr="008631C7">
        <w:rPr>
          <w:rFonts w:asciiTheme="majorBidi" w:hAnsiTheme="majorBidi" w:cstheme="majorBidi"/>
          <w:sz w:val="28"/>
          <w:szCs w:val="28"/>
        </w:rPr>
        <w:t>Rasülullah’ın</w:t>
      </w:r>
      <w:proofErr w:type="spellEnd"/>
      <w:r w:rsidRPr="008631C7">
        <w:rPr>
          <w:rFonts w:asciiTheme="majorBidi" w:hAnsiTheme="majorBidi" w:cstheme="majorBidi"/>
          <w:sz w:val="28"/>
          <w:szCs w:val="28"/>
        </w:rPr>
        <w:t xml:space="preserve"> Sünneti” diye adlandırdığımızda Kur’an ile sünnet arasındaki ilişki daha iyi anlaşılmış olur.</w:t>
      </w:r>
    </w:p>
    <w:p w14:paraId="1D940F40" w14:textId="77777777" w:rsidR="008631C7" w:rsidRPr="008631C7" w:rsidRDefault="008631C7" w:rsidP="008C0423">
      <w:pPr>
        <w:jc w:val="right"/>
        <w:rPr>
          <w:rFonts w:asciiTheme="majorBidi" w:hAnsiTheme="majorBidi" w:cstheme="majorBidi"/>
          <w:b/>
          <w:bCs/>
          <w:sz w:val="28"/>
          <w:szCs w:val="28"/>
        </w:rPr>
      </w:pPr>
      <w:r w:rsidRPr="008631C7">
        <w:rPr>
          <w:rFonts w:asciiTheme="majorBidi" w:hAnsiTheme="majorBidi" w:cstheme="majorBidi"/>
          <w:b/>
          <w:bCs/>
          <w:sz w:val="28"/>
          <w:szCs w:val="28"/>
          <w:rtl/>
        </w:rPr>
        <w:t>مَنْ يُطِـعِ الرَّسُولَ فَقَدْ اَطَاعَ اللّٰهَۚ وَمَنْ تَوَلّٰى فَمَٓا اَرْسَلْنَاكَ عَلَيْهِمْ حَفٖيظاًؕ</w:t>
      </w:r>
    </w:p>
    <w:p w14:paraId="5419BFD3" w14:textId="77777777" w:rsidR="008631C7" w:rsidRDefault="008631C7" w:rsidP="008631C7">
      <w:pPr>
        <w:rPr>
          <w:rFonts w:asciiTheme="majorBidi" w:hAnsiTheme="majorBidi" w:cstheme="majorBidi"/>
          <w:sz w:val="28"/>
          <w:szCs w:val="28"/>
        </w:rPr>
      </w:pPr>
      <w:proofErr w:type="spellStart"/>
      <w:r w:rsidRPr="008631C7">
        <w:rPr>
          <w:rFonts w:asciiTheme="majorBidi" w:hAnsiTheme="majorBidi" w:cstheme="majorBidi"/>
          <w:sz w:val="28"/>
          <w:szCs w:val="28"/>
        </w:rPr>
        <w:t>Resûlullah’a</w:t>
      </w:r>
      <w:proofErr w:type="spellEnd"/>
      <w:r w:rsidRPr="008631C7">
        <w:rPr>
          <w:rFonts w:asciiTheme="majorBidi" w:hAnsiTheme="majorBidi" w:cstheme="majorBidi"/>
          <w:sz w:val="28"/>
          <w:szCs w:val="28"/>
        </w:rPr>
        <w:t xml:space="preserve"> itaat eden Allah’a itaat etmiş olur, yüz çevirenlere gelince seni onlara bekçi olarak göndermedik. (Nisa 80)</w:t>
      </w:r>
    </w:p>
    <w:p w14:paraId="7AE0D69E" w14:textId="77777777" w:rsidR="00ED1E2A" w:rsidRPr="00ED1E2A" w:rsidRDefault="00ED1E2A" w:rsidP="00ED1E2A">
      <w:pPr>
        <w:rPr>
          <w:rFonts w:asciiTheme="majorBidi" w:hAnsiTheme="majorBidi" w:cstheme="majorBidi"/>
          <w:b/>
          <w:bCs/>
          <w:sz w:val="28"/>
          <w:szCs w:val="28"/>
        </w:rPr>
      </w:pPr>
      <w:proofErr w:type="spellStart"/>
      <w:r w:rsidRPr="00ED1E2A">
        <w:rPr>
          <w:rFonts w:asciiTheme="majorBidi" w:hAnsiTheme="majorBidi" w:cstheme="majorBidi"/>
          <w:b/>
          <w:bCs/>
          <w:sz w:val="28"/>
          <w:szCs w:val="28"/>
        </w:rPr>
        <w:t>Kur’ân</w:t>
      </w:r>
      <w:proofErr w:type="spellEnd"/>
      <w:r w:rsidRPr="00ED1E2A">
        <w:rPr>
          <w:rFonts w:asciiTheme="majorBidi" w:hAnsiTheme="majorBidi" w:cstheme="majorBidi"/>
          <w:b/>
          <w:bCs/>
          <w:sz w:val="28"/>
          <w:szCs w:val="28"/>
        </w:rPr>
        <w:t xml:space="preserve">, Allah </w:t>
      </w:r>
      <w:proofErr w:type="spellStart"/>
      <w:r w:rsidRPr="00ED1E2A">
        <w:rPr>
          <w:rFonts w:asciiTheme="majorBidi" w:hAnsiTheme="majorBidi" w:cstheme="majorBidi"/>
          <w:b/>
          <w:bCs/>
          <w:sz w:val="28"/>
          <w:szCs w:val="28"/>
        </w:rPr>
        <w:t>rasûlüne</w:t>
      </w:r>
      <w:proofErr w:type="spellEnd"/>
      <w:r w:rsidRPr="00ED1E2A">
        <w:rPr>
          <w:rFonts w:asciiTheme="majorBidi" w:hAnsiTheme="majorBidi" w:cstheme="majorBidi"/>
          <w:b/>
          <w:bCs/>
          <w:sz w:val="28"/>
          <w:szCs w:val="28"/>
        </w:rPr>
        <w:t xml:space="preserve"> itaate yönlendiriyor.</w:t>
      </w:r>
    </w:p>
    <w:p w14:paraId="1E966ADB" w14:textId="77777777" w:rsidR="00ED1E2A" w:rsidRPr="00ED1E2A" w:rsidRDefault="00ED1E2A" w:rsidP="008C0423">
      <w:pPr>
        <w:jc w:val="right"/>
        <w:rPr>
          <w:rFonts w:asciiTheme="majorBidi" w:hAnsiTheme="majorBidi" w:cstheme="majorBidi"/>
          <w:b/>
          <w:bCs/>
          <w:sz w:val="28"/>
          <w:szCs w:val="28"/>
        </w:rPr>
      </w:pPr>
      <w:r w:rsidRPr="00ED1E2A">
        <w:rPr>
          <w:rFonts w:asciiTheme="majorBidi" w:hAnsiTheme="majorBidi" w:cstheme="majorBidi"/>
          <w:b/>
          <w:bCs/>
          <w:sz w:val="28"/>
          <w:szCs w:val="28"/>
          <w:rtl/>
        </w:rPr>
        <w:t>يَٓا اَيُّهَا الَّذٖينَ اٰمَنُٓوا اَطٖيعُوا اللّٰهَ وَاَطٖيعُوا الرَّسُولَ وَاُو۬لِي الْاَمْرِ مِنْكُمْۚ فَاِنْ تَنَازَعْتُمْ فٖي شَيْءٍ فَرُدُّوهُ اِلَى اللّٰهِ وَالرَّسُولِ اِنْ كُنْتُمْ تُؤْمِنُونَ بِاللّٰهِ وَالْيَوْمِ الْاٰخِرِؕ ذٰلِكَ خَيْرٌ وَاَحْسَنُ تَأْوٖيلاًࣖ </w:t>
      </w:r>
    </w:p>
    <w:p w14:paraId="0B8E05FD" w14:textId="77777777" w:rsidR="00ED1E2A" w:rsidRPr="00C41795" w:rsidRDefault="00ED1E2A" w:rsidP="00430EC3">
      <w:pPr>
        <w:rPr>
          <w:rFonts w:asciiTheme="majorBidi" w:hAnsiTheme="majorBidi" w:cstheme="majorBidi"/>
          <w:sz w:val="28"/>
          <w:szCs w:val="28"/>
        </w:rPr>
      </w:pPr>
      <w:r w:rsidRPr="00ED1E2A">
        <w:rPr>
          <w:rFonts w:asciiTheme="majorBidi" w:hAnsiTheme="majorBidi" w:cstheme="majorBidi"/>
          <w:sz w:val="28"/>
          <w:szCs w:val="28"/>
        </w:rPr>
        <w:t xml:space="preserve">Ey iman edenler! Allah’a itaat edin, peygambere itaat edin, sizden olan </w:t>
      </w:r>
      <w:proofErr w:type="spellStart"/>
      <w:r w:rsidRPr="00ED1E2A">
        <w:rPr>
          <w:rFonts w:asciiTheme="majorBidi" w:hAnsiTheme="majorBidi" w:cstheme="majorBidi"/>
          <w:sz w:val="28"/>
          <w:szCs w:val="28"/>
        </w:rPr>
        <w:t>ülü’l</w:t>
      </w:r>
      <w:proofErr w:type="spellEnd"/>
      <w:r w:rsidRPr="00ED1E2A">
        <w:rPr>
          <w:rFonts w:asciiTheme="majorBidi" w:hAnsiTheme="majorBidi" w:cstheme="majorBidi"/>
          <w:sz w:val="28"/>
          <w:szCs w:val="28"/>
        </w:rPr>
        <w:t xml:space="preserve">-emre de. Eğer bir hususta anlaşmazlığa düşerseniz -Allah’a ve </w:t>
      </w:r>
      <w:proofErr w:type="spellStart"/>
      <w:r w:rsidRPr="00ED1E2A">
        <w:rPr>
          <w:rFonts w:asciiTheme="majorBidi" w:hAnsiTheme="majorBidi" w:cstheme="majorBidi"/>
          <w:sz w:val="28"/>
          <w:szCs w:val="28"/>
        </w:rPr>
        <w:t>âhirete</w:t>
      </w:r>
      <w:proofErr w:type="spellEnd"/>
      <w:r w:rsidRPr="00ED1E2A">
        <w:rPr>
          <w:rFonts w:asciiTheme="majorBidi" w:hAnsiTheme="majorBidi" w:cstheme="majorBidi"/>
          <w:sz w:val="28"/>
          <w:szCs w:val="28"/>
        </w:rPr>
        <w:t xml:space="preserve"> gerçekten inanıyorsanız- onu, Allah’a ve peygambere götürün. Bu, elde edilecek sonuç bakımından hem hayırlıdır hem de en güzelidir.</w:t>
      </w:r>
      <w:r w:rsidR="00C41795">
        <w:rPr>
          <w:rFonts w:asciiTheme="majorBidi" w:hAnsiTheme="majorBidi" w:cstheme="majorBidi" w:hint="cs"/>
          <w:sz w:val="28"/>
          <w:szCs w:val="28"/>
          <w:rtl/>
        </w:rPr>
        <w:t xml:space="preserve"> </w:t>
      </w:r>
      <w:r w:rsidR="00C41795">
        <w:rPr>
          <w:rFonts w:asciiTheme="majorBidi" w:hAnsiTheme="majorBidi" w:cstheme="majorBidi"/>
          <w:sz w:val="28"/>
          <w:szCs w:val="28"/>
        </w:rPr>
        <w:t>(Nisa 59)</w:t>
      </w:r>
    </w:p>
    <w:p w14:paraId="628877C0" w14:textId="77777777" w:rsidR="00ED1E2A" w:rsidRPr="00ED1E2A" w:rsidRDefault="00ED1E2A" w:rsidP="00A47823">
      <w:pPr>
        <w:jc w:val="right"/>
        <w:rPr>
          <w:rFonts w:asciiTheme="majorBidi" w:hAnsiTheme="majorBidi" w:cstheme="majorBidi"/>
          <w:b/>
          <w:bCs/>
          <w:sz w:val="28"/>
          <w:szCs w:val="28"/>
        </w:rPr>
      </w:pPr>
      <w:r w:rsidRPr="00ED1E2A">
        <w:rPr>
          <w:rFonts w:asciiTheme="majorBidi" w:hAnsiTheme="majorBidi" w:cstheme="majorBidi"/>
          <w:b/>
          <w:bCs/>
          <w:sz w:val="28"/>
          <w:szCs w:val="28"/>
          <w:rtl/>
        </w:rPr>
        <w:t>وَمَا كَانَ لِمُؤْمِنٍ وَلَا مُؤْمِنَةٍ اِذَا قَضَى اللّٰهُ وَرَسُولُهُٓ اَمْراً اَنْ يَكُونَ لَهُمُ الْخِيَرَةُ مِنْ اَمْرِهِمْؕ وَمَنْ يَعْصِ اللّٰهَ وَرَسُولَهُ فَقَدْ ضَلَّ ضَلَالاً مُبٖيناً</w:t>
      </w:r>
    </w:p>
    <w:p w14:paraId="2866ED79" w14:textId="77777777" w:rsidR="00ED1E2A" w:rsidRDefault="00ED1E2A" w:rsidP="00ED1E2A">
      <w:pPr>
        <w:rPr>
          <w:rFonts w:asciiTheme="majorBidi" w:hAnsiTheme="majorBidi" w:cstheme="majorBidi"/>
          <w:sz w:val="28"/>
          <w:szCs w:val="28"/>
        </w:rPr>
      </w:pPr>
      <w:r w:rsidRPr="00ED1E2A">
        <w:rPr>
          <w:rFonts w:asciiTheme="majorBidi" w:hAnsiTheme="majorBidi" w:cstheme="majorBidi"/>
          <w:sz w:val="28"/>
          <w:szCs w:val="28"/>
        </w:rPr>
        <w:t>Allah ve resulü herhangi bir konuda hüküm verdiklerinde artık mümin bir erkek veya kadın için işlerinde tercih hakları yoktur. Allah’ın ve resulünün emrine itaat etmeyenler doğru yoldan açıkça sapmışlardır. (</w:t>
      </w:r>
      <w:proofErr w:type="spellStart"/>
      <w:r w:rsidRPr="00ED1E2A">
        <w:rPr>
          <w:rFonts w:asciiTheme="majorBidi" w:hAnsiTheme="majorBidi" w:cstheme="majorBidi"/>
          <w:sz w:val="28"/>
          <w:szCs w:val="28"/>
        </w:rPr>
        <w:t>Ahzab</w:t>
      </w:r>
      <w:proofErr w:type="spellEnd"/>
      <w:r w:rsidRPr="00ED1E2A">
        <w:rPr>
          <w:rFonts w:asciiTheme="majorBidi" w:hAnsiTheme="majorBidi" w:cstheme="majorBidi"/>
          <w:sz w:val="28"/>
          <w:szCs w:val="28"/>
        </w:rPr>
        <w:t>/36)</w:t>
      </w:r>
    </w:p>
    <w:p w14:paraId="0FB103F1" w14:textId="77777777" w:rsidR="005F503A" w:rsidRDefault="005F503A" w:rsidP="005F503A">
      <w:pPr>
        <w:jc w:val="right"/>
        <w:rPr>
          <w:rFonts w:asciiTheme="majorBidi" w:hAnsiTheme="majorBidi" w:cstheme="majorBidi"/>
          <w:b/>
          <w:bCs/>
          <w:sz w:val="28"/>
          <w:szCs w:val="28"/>
        </w:rPr>
      </w:pPr>
      <w:r w:rsidRPr="005F503A">
        <w:rPr>
          <w:rFonts w:asciiTheme="majorBidi" w:hAnsiTheme="majorBidi" w:cstheme="majorBidi"/>
          <w:b/>
          <w:bCs/>
          <w:sz w:val="28"/>
          <w:szCs w:val="28"/>
          <w:rtl/>
        </w:rPr>
        <w:t>يَٓا اَيُّهَا الَّذٖينَ اٰمَنُٓوا اَطٖيعُوا اللّٰهَ وَاَطٖيعُوا الرَّسُولَ وَلَا تُبْطِلُٓوا اَعْمَالَكُمْ</w:t>
      </w:r>
    </w:p>
    <w:p w14:paraId="14F0E4E2" w14:textId="77777777" w:rsidR="005F503A" w:rsidRPr="00AB4E8B" w:rsidRDefault="00AB4E8B" w:rsidP="00AB4E8B">
      <w:pPr>
        <w:rPr>
          <w:rFonts w:asciiTheme="majorBidi" w:hAnsiTheme="majorBidi" w:cstheme="majorBidi"/>
          <w:sz w:val="28"/>
          <w:szCs w:val="28"/>
        </w:rPr>
      </w:pPr>
      <w:r w:rsidRPr="00AB4E8B">
        <w:rPr>
          <w:rFonts w:asciiTheme="majorBidi" w:hAnsiTheme="majorBidi" w:cstheme="majorBidi"/>
          <w:sz w:val="28"/>
          <w:szCs w:val="28"/>
        </w:rPr>
        <w:t xml:space="preserve">Ey iman edenler! Allah’a itaat edin, resule itaat edin ve yaptıklarınızı boşa </w:t>
      </w:r>
      <w:r w:rsidRPr="00AB4E8B">
        <w:rPr>
          <w:rFonts w:asciiTheme="majorBidi" w:hAnsiTheme="majorBidi" w:cstheme="majorBidi"/>
          <w:sz w:val="28"/>
          <w:szCs w:val="28"/>
        </w:rPr>
        <w:softHyphen/>
        <w:t>çıkarmayın.</w:t>
      </w:r>
      <w:r>
        <w:rPr>
          <w:rFonts w:asciiTheme="majorBidi" w:hAnsiTheme="majorBidi" w:cstheme="majorBidi"/>
          <w:sz w:val="28"/>
          <w:szCs w:val="28"/>
        </w:rPr>
        <w:t xml:space="preserve"> (Muhammed 33)</w:t>
      </w:r>
    </w:p>
    <w:p w14:paraId="78896BA5" w14:textId="77777777" w:rsidR="005A6855" w:rsidRDefault="001B62CF" w:rsidP="00E24037">
      <w:pPr>
        <w:rPr>
          <w:rFonts w:asciiTheme="majorBidi" w:hAnsiTheme="majorBidi" w:cstheme="majorBidi"/>
          <w:b/>
          <w:bCs/>
          <w:sz w:val="28"/>
          <w:szCs w:val="28"/>
        </w:rPr>
      </w:pPr>
      <w:r w:rsidRPr="0025439C">
        <w:rPr>
          <w:rFonts w:asciiTheme="majorBidi" w:hAnsiTheme="majorBidi" w:cstheme="majorBidi"/>
          <w:b/>
          <w:bCs/>
          <w:sz w:val="28"/>
          <w:szCs w:val="28"/>
        </w:rPr>
        <w:t>Sünnet: “</w:t>
      </w:r>
      <w:r w:rsidR="00E24037" w:rsidRPr="0025439C">
        <w:rPr>
          <w:rFonts w:asciiTheme="majorBidi" w:hAnsiTheme="majorBidi" w:cstheme="majorBidi"/>
          <w:b/>
          <w:bCs/>
          <w:sz w:val="28"/>
          <w:szCs w:val="28"/>
        </w:rPr>
        <w:t xml:space="preserve">Sünnet </w:t>
      </w:r>
      <w:proofErr w:type="spellStart"/>
      <w:r w:rsidR="00E24037" w:rsidRPr="0025439C">
        <w:rPr>
          <w:rFonts w:asciiTheme="majorBidi" w:hAnsiTheme="majorBidi" w:cstheme="majorBidi"/>
          <w:b/>
          <w:bCs/>
          <w:sz w:val="28"/>
          <w:szCs w:val="28"/>
        </w:rPr>
        <w:t>Kur’ân’ın</w:t>
      </w:r>
      <w:proofErr w:type="spellEnd"/>
      <w:r w:rsidR="00E24037" w:rsidRPr="0025439C">
        <w:rPr>
          <w:rFonts w:asciiTheme="majorBidi" w:hAnsiTheme="majorBidi" w:cstheme="majorBidi"/>
          <w:b/>
          <w:bCs/>
          <w:sz w:val="28"/>
          <w:szCs w:val="28"/>
        </w:rPr>
        <w:t xml:space="preserve"> en doğru tefsiri, onu yaşanmış bir hayata dönüştürmenin adıdır.</w:t>
      </w:r>
      <w:r w:rsidRPr="0025439C">
        <w:rPr>
          <w:rFonts w:asciiTheme="majorBidi" w:hAnsiTheme="majorBidi" w:cstheme="majorBidi"/>
          <w:b/>
          <w:bCs/>
          <w:sz w:val="28"/>
          <w:szCs w:val="28"/>
        </w:rPr>
        <w:t>”</w:t>
      </w:r>
    </w:p>
    <w:p w14:paraId="4AF385F6" w14:textId="77777777" w:rsidR="008631C7" w:rsidRDefault="008631C7" w:rsidP="005F503A">
      <w:pPr>
        <w:rPr>
          <w:rFonts w:asciiTheme="majorBidi" w:hAnsiTheme="majorBidi" w:cstheme="majorBidi"/>
          <w:sz w:val="28"/>
          <w:szCs w:val="28"/>
        </w:rPr>
      </w:pPr>
      <w:r w:rsidRPr="008631C7">
        <w:rPr>
          <w:rFonts w:asciiTheme="majorBidi" w:hAnsiTheme="majorBidi" w:cstheme="majorBidi"/>
          <w:sz w:val="28"/>
          <w:szCs w:val="28"/>
        </w:rPr>
        <w:t xml:space="preserve">Hz. Peygamber’in Kur’an’ın ifadesiyle hem bir beşer olduğu hem de vahiy alma özelliğine sahip bulunduğu dikkate alınıp (el-Kehf 18/110; </w:t>
      </w:r>
      <w:proofErr w:type="spellStart"/>
      <w:r w:rsidRPr="008631C7">
        <w:rPr>
          <w:rFonts w:asciiTheme="majorBidi" w:hAnsiTheme="majorBidi" w:cstheme="majorBidi"/>
          <w:sz w:val="28"/>
          <w:szCs w:val="28"/>
        </w:rPr>
        <w:t>Fussılet</w:t>
      </w:r>
      <w:proofErr w:type="spellEnd"/>
      <w:r w:rsidRPr="008631C7">
        <w:rPr>
          <w:rFonts w:asciiTheme="majorBidi" w:hAnsiTheme="majorBidi" w:cstheme="majorBidi"/>
          <w:sz w:val="28"/>
          <w:szCs w:val="28"/>
        </w:rPr>
        <w:t xml:space="preserve"> 41/6) İslâm âlimlerince</w:t>
      </w:r>
      <w:r w:rsidR="005F503A">
        <w:rPr>
          <w:rFonts w:asciiTheme="majorBidi" w:hAnsiTheme="majorBidi" w:cstheme="majorBidi"/>
          <w:sz w:val="28"/>
          <w:szCs w:val="28"/>
        </w:rPr>
        <w:t xml:space="preserve"> fiillerine dair belirli ayrımlar yapılmıştır.</w:t>
      </w:r>
    </w:p>
    <w:p w14:paraId="7B67134B" w14:textId="77777777" w:rsidR="008631C7" w:rsidRPr="008631C7" w:rsidRDefault="008631C7" w:rsidP="005F503A">
      <w:pPr>
        <w:rPr>
          <w:rFonts w:asciiTheme="majorBidi" w:hAnsiTheme="majorBidi" w:cstheme="majorBidi"/>
          <w:sz w:val="28"/>
          <w:szCs w:val="28"/>
        </w:rPr>
      </w:pPr>
      <w:r w:rsidRPr="008631C7">
        <w:rPr>
          <w:rFonts w:asciiTheme="majorBidi" w:hAnsiTheme="majorBidi" w:cstheme="majorBidi"/>
          <w:b/>
          <w:bCs/>
          <w:sz w:val="28"/>
          <w:szCs w:val="28"/>
        </w:rPr>
        <w:t>Sünnet-i Hüda:</w:t>
      </w:r>
      <w:r w:rsidRPr="008631C7">
        <w:rPr>
          <w:rFonts w:asciiTheme="majorBidi" w:hAnsiTheme="majorBidi" w:cstheme="majorBidi"/>
          <w:sz w:val="28"/>
          <w:szCs w:val="28"/>
        </w:rPr>
        <w:t xml:space="preserve"> </w:t>
      </w:r>
      <w:proofErr w:type="spellStart"/>
      <w:r w:rsidRPr="008631C7">
        <w:rPr>
          <w:rFonts w:asciiTheme="majorBidi" w:hAnsiTheme="majorBidi" w:cstheme="majorBidi"/>
          <w:sz w:val="28"/>
          <w:szCs w:val="28"/>
        </w:rPr>
        <w:t>Resûl</w:t>
      </w:r>
      <w:proofErr w:type="spellEnd"/>
      <w:r w:rsidRPr="008631C7">
        <w:rPr>
          <w:rFonts w:asciiTheme="majorBidi" w:hAnsiTheme="majorBidi" w:cstheme="majorBidi"/>
          <w:sz w:val="28"/>
          <w:szCs w:val="28"/>
        </w:rPr>
        <w:t xml:space="preserve">-i Ekrem’in peygamber sıfatıyla yaptığı davranışları ise dinî hüküm kaynağıdır. Bu çeşit sünnete sünnet-i </w:t>
      </w:r>
      <w:proofErr w:type="spellStart"/>
      <w:r w:rsidRPr="008631C7">
        <w:rPr>
          <w:rFonts w:asciiTheme="majorBidi" w:hAnsiTheme="majorBidi" w:cstheme="majorBidi"/>
          <w:sz w:val="28"/>
          <w:szCs w:val="28"/>
        </w:rPr>
        <w:t>hüda</w:t>
      </w:r>
      <w:proofErr w:type="spellEnd"/>
      <w:r w:rsidRPr="008631C7">
        <w:rPr>
          <w:rFonts w:asciiTheme="majorBidi" w:hAnsiTheme="majorBidi" w:cstheme="majorBidi"/>
          <w:sz w:val="28"/>
          <w:szCs w:val="28"/>
        </w:rPr>
        <w:t xml:space="preserve"> denir.</w:t>
      </w:r>
      <w:r w:rsidR="005F503A">
        <w:rPr>
          <w:rFonts w:asciiTheme="majorBidi" w:hAnsiTheme="majorBidi" w:cstheme="majorBidi"/>
          <w:sz w:val="28"/>
          <w:szCs w:val="28"/>
        </w:rPr>
        <w:t xml:space="preserve"> </w:t>
      </w:r>
      <w:r w:rsidR="005F503A" w:rsidRPr="005F503A">
        <w:rPr>
          <w:rFonts w:asciiTheme="majorBidi" w:hAnsiTheme="majorBidi" w:cstheme="majorBidi"/>
          <w:sz w:val="28"/>
          <w:szCs w:val="28"/>
        </w:rPr>
        <w:t xml:space="preserve">Hz. Peygamber'in </w:t>
      </w:r>
      <w:proofErr w:type="spellStart"/>
      <w:r w:rsidR="005F503A" w:rsidRPr="005F503A">
        <w:rPr>
          <w:rFonts w:asciiTheme="majorBidi" w:hAnsiTheme="majorBidi" w:cstheme="majorBidi"/>
          <w:sz w:val="28"/>
          <w:szCs w:val="28"/>
        </w:rPr>
        <w:t>teşrîi</w:t>
      </w:r>
      <w:proofErr w:type="spellEnd"/>
      <w:r w:rsidR="005F503A" w:rsidRPr="005F503A">
        <w:rPr>
          <w:rFonts w:asciiTheme="majorBidi" w:hAnsiTheme="majorBidi" w:cstheme="majorBidi"/>
          <w:sz w:val="28"/>
          <w:szCs w:val="28"/>
        </w:rPr>
        <w:t xml:space="preserve"> </w:t>
      </w:r>
      <w:r w:rsidR="005F503A" w:rsidRPr="005F503A">
        <w:rPr>
          <w:rFonts w:asciiTheme="majorBidi" w:hAnsiTheme="majorBidi" w:cstheme="majorBidi"/>
          <w:sz w:val="28"/>
          <w:szCs w:val="28"/>
        </w:rPr>
        <w:lastRenderedPageBreak/>
        <w:t>nitelikli fiilleri. Namaz kılışı, oruç tutuşu, haccedişi, ziraat ortaklığı kuruşu, borç alıp vermesi gibi. Bu tür fiilleri sünnet olup bunlara uymak gerekir.</w:t>
      </w:r>
    </w:p>
    <w:p w14:paraId="3C5C17C9" w14:textId="77777777" w:rsidR="008631C7" w:rsidRDefault="008631C7" w:rsidP="005F503A">
      <w:pPr>
        <w:rPr>
          <w:rFonts w:asciiTheme="majorBidi" w:hAnsiTheme="majorBidi" w:cstheme="majorBidi"/>
          <w:sz w:val="28"/>
          <w:szCs w:val="28"/>
        </w:rPr>
      </w:pPr>
      <w:r w:rsidRPr="008631C7">
        <w:rPr>
          <w:rFonts w:asciiTheme="majorBidi" w:hAnsiTheme="majorBidi" w:cstheme="majorBidi"/>
          <w:b/>
          <w:bCs/>
          <w:sz w:val="28"/>
          <w:szCs w:val="28"/>
        </w:rPr>
        <w:t>Sünnet-i Zevaid:</w:t>
      </w:r>
      <w:r w:rsidRPr="008631C7">
        <w:rPr>
          <w:rFonts w:asciiTheme="majorBidi" w:hAnsiTheme="majorBidi" w:cstheme="majorBidi"/>
          <w:sz w:val="28"/>
          <w:szCs w:val="28"/>
        </w:rPr>
        <w:t xml:space="preserve"> </w:t>
      </w:r>
      <w:proofErr w:type="spellStart"/>
      <w:r w:rsidRPr="008631C7">
        <w:rPr>
          <w:rFonts w:asciiTheme="majorBidi" w:hAnsiTheme="majorBidi" w:cstheme="majorBidi"/>
          <w:sz w:val="28"/>
          <w:szCs w:val="28"/>
        </w:rPr>
        <w:t>Resûlullah’ın</w:t>
      </w:r>
      <w:proofErr w:type="spellEnd"/>
      <w:r w:rsidRPr="008631C7">
        <w:rPr>
          <w:rFonts w:asciiTheme="majorBidi" w:hAnsiTheme="majorBidi" w:cstheme="majorBidi"/>
          <w:sz w:val="28"/>
          <w:szCs w:val="28"/>
        </w:rPr>
        <w:t xml:space="preserve"> sırf insan olarak yaptığı davranışlarıdır. Dinî hüküm ifade etmese de ona olan sevginin bir tezahürü şeklinde bu konuda onu izleyenin niyetinden dolayı uhrevî mükâfat elde edebileceği kabul edilmiştir</w:t>
      </w:r>
      <w:r>
        <w:rPr>
          <w:rFonts w:asciiTheme="majorBidi" w:hAnsiTheme="majorBidi" w:cstheme="majorBidi"/>
          <w:sz w:val="28"/>
          <w:szCs w:val="28"/>
        </w:rPr>
        <w:t>.</w:t>
      </w:r>
      <w:r w:rsidR="005F503A" w:rsidRPr="005F503A">
        <w:rPr>
          <w:rFonts w:ascii="Georgia" w:hAnsi="Georgia"/>
          <w:spacing w:val="-1"/>
          <w:sz w:val="30"/>
          <w:szCs w:val="30"/>
        </w:rPr>
        <w:t xml:space="preserve"> </w:t>
      </w:r>
      <w:r w:rsidR="005F503A" w:rsidRPr="005F503A">
        <w:rPr>
          <w:rFonts w:asciiTheme="majorBidi" w:hAnsiTheme="majorBidi" w:cstheme="majorBidi"/>
          <w:sz w:val="28"/>
          <w:szCs w:val="28"/>
        </w:rPr>
        <w:t>Hz. Peygamber'in bir beşer, bir insan olarak yaptığı fiillerdir. Yeme, içme, giyinme, uyuma, yatıp kalkma gibi. Bu fiiller genel olarak ümmeti bağlamaz. Çünkü bunlar Allah elçisinden bir peygamber sıfatıyla değil bir insan olması sıfatıyla meydana gelmiştir.</w:t>
      </w:r>
      <w:r w:rsidR="005F503A" w:rsidRPr="005F503A">
        <w:rPr>
          <w:rFonts w:asciiTheme="majorBidi" w:hAnsiTheme="majorBidi" w:cstheme="majorBidi"/>
          <w:sz w:val="28"/>
          <w:szCs w:val="28"/>
        </w:rPr>
        <w:br/>
      </w:r>
      <w:r w:rsidR="005F503A" w:rsidRPr="005F503A">
        <w:rPr>
          <w:rFonts w:asciiTheme="majorBidi" w:hAnsiTheme="majorBidi" w:cstheme="majorBidi"/>
          <w:sz w:val="28"/>
          <w:szCs w:val="28"/>
        </w:rPr>
        <w:br/>
        <w:t>Bununla birlikte, ashab-ı kiramdan, Allah elçisini bu gibi fiillerinde de izleyenler vardı. Abdullah b. Ömer bunlardandır.</w:t>
      </w:r>
    </w:p>
    <w:p w14:paraId="34095775" w14:textId="77777777" w:rsidR="008631C7" w:rsidRPr="004A4AE6" w:rsidRDefault="005F503A" w:rsidP="008631C7">
      <w:pPr>
        <w:rPr>
          <w:rFonts w:asciiTheme="majorBidi" w:hAnsiTheme="majorBidi" w:cstheme="majorBidi"/>
          <w:b/>
          <w:bCs/>
          <w:sz w:val="28"/>
          <w:szCs w:val="28"/>
        </w:rPr>
      </w:pPr>
      <w:r>
        <w:rPr>
          <w:rFonts w:asciiTheme="majorBidi" w:hAnsiTheme="majorBidi" w:cstheme="majorBidi"/>
          <w:b/>
          <w:bCs/>
          <w:sz w:val="28"/>
          <w:szCs w:val="28"/>
        </w:rPr>
        <w:t>-</w:t>
      </w:r>
      <w:r w:rsidR="004A4AE6" w:rsidRPr="004A4AE6">
        <w:rPr>
          <w:rFonts w:asciiTheme="majorBidi" w:hAnsiTheme="majorBidi" w:cstheme="majorBidi"/>
          <w:b/>
          <w:bCs/>
          <w:sz w:val="28"/>
          <w:szCs w:val="28"/>
        </w:rPr>
        <w:t>Hz. Peygamber’in sözleri hevasından değildir.</w:t>
      </w:r>
    </w:p>
    <w:p w14:paraId="656CEA62" w14:textId="77777777" w:rsidR="0025439C" w:rsidRDefault="0025439C" w:rsidP="0025439C">
      <w:pPr>
        <w:jc w:val="right"/>
        <w:rPr>
          <w:rFonts w:asciiTheme="majorBidi" w:hAnsiTheme="majorBidi" w:cstheme="majorBidi"/>
          <w:b/>
          <w:bCs/>
          <w:sz w:val="28"/>
          <w:szCs w:val="28"/>
        </w:rPr>
      </w:pPr>
      <w:r>
        <w:rPr>
          <w:rFonts w:asciiTheme="majorBidi" w:hAnsiTheme="majorBidi" w:cstheme="majorBidi"/>
          <w:b/>
          <w:bCs/>
          <w:sz w:val="28"/>
          <w:szCs w:val="28"/>
        </w:rPr>
        <w:t>(4)</w:t>
      </w:r>
      <w:r w:rsidRPr="0025439C">
        <w:rPr>
          <w:rFonts w:asciiTheme="majorBidi" w:hAnsiTheme="majorBidi" w:cstheme="majorBidi"/>
          <w:b/>
          <w:bCs/>
          <w:sz w:val="28"/>
          <w:szCs w:val="28"/>
          <w:rtl/>
        </w:rPr>
        <w:t>اِنْ هُوَ اِلَّا وَحْيٌ يُوحٰىۙ</w:t>
      </w:r>
      <w:r>
        <w:rPr>
          <w:rFonts w:asciiTheme="majorBidi" w:hAnsiTheme="majorBidi" w:cstheme="majorBidi"/>
          <w:b/>
          <w:bCs/>
          <w:sz w:val="28"/>
          <w:szCs w:val="28"/>
        </w:rPr>
        <w:t xml:space="preserve"> (3)</w:t>
      </w:r>
      <w:r w:rsidRPr="0025439C">
        <w:rPr>
          <w:rFonts w:asciiTheme="majorBidi" w:hAnsiTheme="majorBidi" w:cstheme="majorBidi"/>
          <w:b/>
          <w:bCs/>
          <w:sz w:val="28"/>
          <w:szCs w:val="28"/>
          <w:rtl/>
        </w:rPr>
        <w:t>وَمَا يَنْطِقُ عَنِ الْهَوٰىؕ </w:t>
      </w:r>
      <w:r>
        <w:rPr>
          <w:rFonts w:asciiTheme="majorBidi" w:hAnsiTheme="majorBidi" w:cstheme="majorBidi"/>
          <w:b/>
          <w:bCs/>
          <w:sz w:val="28"/>
          <w:szCs w:val="28"/>
        </w:rPr>
        <w:t xml:space="preserve"> </w:t>
      </w:r>
    </w:p>
    <w:p w14:paraId="1E68AB5D" w14:textId="77777777" w:rsidR="00A16F2A" w:rsidRPr="008631C7" w:rsidRDefault="0025439C" w:rsidP="004A4AE6">
      <w:pPr>
        <w:rPr>
          <w:rFonts w:asciiTheme="majorBidi" w:hAnsiTheme="majorBidi" w:cstheme="majorBidi"/>
          <w:b/>
          <w:bCs/>
          <w:sz w:val="28"/>
          <w:szCs w:val="28"/>
        </w:rPr>
      </w:pPr>
      <w:r w:rsidRPr="0025439C">
        <w:rPr>
          <w:rFonts w:asciiTheme="majorBidi" w:hAnsiTheme="majorBidi" w:cstheme="majorBidi"/>
          <w:sz w:val="28"/>
          <w:szCs w:val="28"/>
        </w:rPr>
        <w:br/>
        <w:t>“Peygamber nefsin arzusuna uyarak söz söylemez, onun söylediği söz, vahiyden başka bir şey değildir.”(Necm, 53/3-4)</w:t>
      </w:r>
      <w:r w:rsidRPr="0025439C">
        <w:rPr>
          <w:rFonts w:asciiTheme="majorBidi" w:hAnsiTheme="majorBidi" w:cstheme="majorBidi"/>
          <w:sz w:val="28"/>
          <w:szCs w:val="28"/>
        </w:rPr>
        <w:br/>
      </w:r>
      <w:r w:rsidRPr="0025439C">
        <w:rPr>
          <w:rFonts w:asciiTheme="majorBidi" w:hAnsiTheme="majorBidi" w:cstheme="majorBidi"/>
          <w:sz w:val="28"/>
          <w:szCs w:val="28"/>
        </w:rPr>
        <w:br/>
      </w:r>
      <w:r w:rsidR="00E24037" w:rsidRPr="008631C7">
        <w:rPr>
          <w:rFonts w:asciiTheme="majorBidi" w:hAnsiTheme="majorBidi" w:cstheme="majorBidi"/>
          <w:b/>
          <w:bCs/>
          <w:sz w:val="28"/>
          <w:szCs w:val="28"/>
        </w:rPr>
        <w:t>-</w:t>
      </w:r>
      <w:r w:rsidR="00A16F2A" w:rsidRPr="008631C7">
        <w:rPr>
          <w:rFonts w:asciiTheme="majorBidi" w:hAnsiTheme="majorBidi" w:cstheme="majorBidi"/>
          <w:b/>
          <w:bCs/>
          <w:sz w:val="28"/>
          <w:szCs w:val="28"/>
        </w:rPr>
        <w:t>Peygamber efendimizin bir beş</w:t>
      </w:r>
      <w:r w:rsidR="004A4AE6">
        <w:rPr>
          <w:rFonts w:asciiTheme="majorBidi" w:hAnsiTheme="majorBidi" w:cstheme="majorBidi"/>
          <w:b/>
          <w:bCs/>
          <w:sz w:val="28"/>
          <w:szCs w:val="28"/>
        </w:rPr>
        <w:t>er olarak gönderilmesi insanlara</w:t>
      </w:r>
      <w:r w:rsidR="00A16F2A" w:rsidRPr="008631C7">
        <w:rPr>
          <w:rFonts w:asciiTheme="majorBidi" w:hAnsiTheme="majorBidi" w:cstheme="majorBidi"/>
          <w:b/>
          <w:bCs/>
          <w:sz w:val="28"/>
          <w:szCs w:val="28"/>
        </w:rPr>
        <w:t xml:space="preserve"> Allah’ın (c.c) bir ikramıdır.</w:t>
      </w:r>
    </w:p>
    <w:p w14:paraId="3082C8A2" w14:textId="77777777" w:rsidR="00A16F2A" w:rsidRDefault="00A16F2A" w:rsidP="00A16F2A">
      <w:pPr>
        <w:jc w:val="right"/>
        <w:rPr>
          <w:rFonts w:asciiTheme="majorBidi" w:hAnsiTheme="majorBidi" w:cstheme="majorBidi"/>
          <w:sz w:val="28"/>
          <w:szCs w:val="28"/>
        </w:rPr>
      </w:pPr>
      <w:r w:rsidRPr="00A16F2A">
        <w:rPr>
          <w:rFonts w:asciiTheme="majorBidi" w:hAnsiTheme="majorBidi" w:cstheme="majorBidi"/>
          <w:sz w:val="28"/>
          <w:szCs w:val="28"/>
          <w:rtl/>
        </w:rPr>
        <w:t>لَقَدْ مَنَّ اللّٰهُ عَلَى الْمُؤْمِنٖينَ اِذْ بَعَثَ فٖيهِمْ رَسُولاً مِنْ اَنْفُسِهِمْ يَتْلُوا عَلَيْهِمْ اٰيَاتِهٖ وَيُزَكّٖيهِمْ وَيُعَلِّمُهُمُ الْكِتَابَ وَالْحِكْمَةَۚ وَاِنْ كَانُوا مِنْ قَبْلُ لَفٖي ضَلَالٍ مُبٖينٍ</w:t>
      </w:r>
    </w:p>
    <w:p w14:paraId="2457AB05" w14:textId="77777777" w:rsidR="00A16F2A" w:rsidRDefault="00A16F2A" w:rsidP="00A16F2A">
      <w:pPr>
        <w:rPr>
          <w:rFonts w:asciiTheme="majorBidi" w:hAnsiTheme="majorBidi" w:cstheme="majorBidi"/>
          <w:sz w:val="28"/>
          <w:szCs w:val="28"/>
        </w:rPr>
      </w:pPr>
      <w:r w:rsidRPr="00A16F2A">
        <w:rPr>
          <w:rFonts w:asciiTheme="majorBidi" w:hAnsiTheme="majorBidi" w:cstheme="majorBidi"/>
          <w:sz w:val="28"/>
          <w:szCs w:val="28"/>
        </w:rPr>
        <w:t xml:space="preserve">Andolsun ki içlerinden, kendilerine Allah’ın </w:t>
      </w:r>
      <w:proofErr w:type="spellStart"/>
      <w:r w:rsidRPr="00A16F2A">
        <w:rPr>
          <w:rFonts w:asciiTheme="majorBidi" w:hAnsiTheme="majorBidi" w:cstheme="majorBidi"/>
          <w:sz w:val="28"/>
          <w:szCs w:val="28"/>
        </w:rPr>
        <w:t>âyetlerini</w:t>
      </w:r>
      <w:proofErr w:type="spellEnd"/>
      <w:r w:rsidRPr="00A16F2A">
        <w:rPr>
          <w:rFonts w:asciiTheme="majorBidi" w:hAnsiTheme="majorBidi" w:cstheme="majorBidi"/>
          <w:sz w:val="28"/>
          <w:szCs w:val="28"/>
        </w:rPr>
        <w:t xml:space="preserve"> okuyan, onları arındıran, onlara kitap ve hikmeti öğreten bir peygamber göndermekle Allah, müminlere büyük bir lütufta bulunmuştur. Hâlbuki daha önce onlar, apaçık bir sapkınlık içinde bulunuyorlardı.</w:t>
      </w:r>
      <w:r>
        <w:rPr>
          <w:rFonts w:asciiTheme="majorBidi" w:hAnsiTheme="majorBidi" w:cstheme="majorBidi"/>
          <w:sz w:val="28"/>
          <w:szCs w:val="28"/>
        </w:rPr>
        <w:t xml:space="preserve"> (Al-i İmran/164)</w:t>
      </w:r>
    </w:p>
    <w:p w14:paraId="5248B32F" w14:textId="77777777" w:rsidR="00430EC3" w:rsidRPr="00430EC3" w:rsidRDefault="00430EC3" w:rsidP="00A16F2A">
      <w:pPr>
        <w:rPr>
          <w:rFonts w:asciiTheme="majorBidi" w:hAnsiTheme="majorBidi" w:cstheme="majorBidi"/>
          <w:b/>
          <w:bCs/>
          <w:sz w:val="28"/>
          <w:szCs w:val="28"/>
        </w:rPr>
      </w:pPr>
      <w:r w:rsidRPr="00430EC3">
        <w:rPr>
          <w:rFonts w:asciiTheme="majorBidi" w:hAnsiTheme="majorBidi" w:cstheme="majorBidi"/>
          <w:b/>
          <w:bCs/>
          <w:sz w:val="28"/>
          <w:szCs w:val="28"/>
        </w:rPr>
        <w:t>-Peygamber efendimiz insanlık için örnektir.</w:t>
      </w:r>
    </w:p>
    <w:p w14:paraId="4A0F0025" w14:textId="77777777" w:rsidR="00430EC3" w:rsidRDefault="00430EC3" w:rsidP="00A16F2A">
      <w:pPr>
        <w:rPr>
          <w:rFonts w:asciiTheme="majorBidi" w:hAnsiTheme="majorBidi" w:cstheme="majorBidi"/>
          <w:sz w:val="28"/>
          <w:szCs w:val="28"/>
        </w:rPr>
      </w:pPr>
      <w:r>
        <w:rPr>
          <w:rFonts w:asciiTheme="majorBidi" w:hAnsiTheme="majorBidi" w:cstheme="majorBidi"/>
          <w:sz w:val="28"/>
          <w:szCs w:val="28"/>
        </w:rPr>
        <w:t>Gerek nübüvvet öncesindeki yaşantısı gerek peygamberlik verildikten sonraki yaşantısıyla insanlar için en güzel örnek Hz. Muhammed’dir. (</w:t>
      </w:r>
      <w:proofErr w:type="spellStart"/>
      <w:r>
        <w:rPr>
          <w:rFonts w:asciiTheme="majorBidi" w:hAnsiTheme="majorBidi" w:cstheme="majorBidi"/>
          <w:sz w:val="28"/>
          <w:szCs w:val="28"/>
        </w:rPr>
        <w:t>s.a.s</w:t>
      </w:r>
      <w:proofErr w:type="spellEnd"/>
      <w:r>
        <w:rPr>
          <w:rFonts w:asciiTheme="majorBidi" w:hAnsiTheme="majorBidi" w:cstheme="majorBidi"/>
          <w:sz w:val="28"/>
          <w:szCs w:val="28"/>
        </w:rPr>
        <w:t>) Dürüstlüğü Allah’ın emirlerine bağlılığı, Dünya malına tamah etmeyişi, Samimiyeti, İnsanlara yaklaşımı… kısacası her davranışında örneklik vardır.</w:t>
      </w:r>
    </w:p>
    <w:p w14:paraId="3C855EC3" w14:textId="77777777" w:rsidR="00430EC3" w:rsidRDefault="00430EC3" w:rsidP="00430EC3">
      <w:pPr>
        <w:jc w:val="right"/>
        <w:rPr>
          <w:rFonts w:asciiTheme="majorBidi" w:hAnsiTheme="majorBidi" w:cstheme="majorBidi"/>
          <w:b/>
          <w:bCs/>
          <w:sz w:val="28"/>
          <w:szCs w:val="28"/>
        </w:rPr>
      </w:pPr>
      <w:r w:rsidRPr="00430EC3">
        <w:rPr>
          <w:rFonts w:asciiTheme="majorBidi" w:hAnsiTheme="majorBidi" w:cstheme="majorBidi"/>
          <w:b/>
          <w:bCs/>
          <w:sz w:val="28"/>
          <w:szCs w:val="28"/>
          <w:rtl/>
        </w:rPr>
        <w:t>لَقَدْ كَانَ لَكُمْ فٖي رَسُولِ اللّٰهِ اُسْوَةٌ حَسَنَةٌ لِمَنْ كَانَ يَرْجُوا اللّٰهَ وَالْيَوْمَ الْاٰخِرَ وَذَكَرَ اللّٰهَ كَثٖيراًؕ</w:t>
      </w:r>
    </w:p>
    <w:p w14:paraId="63913814" w14:textId="77777777" w:rsidR="00430EC3" w:rsidRDefault="00430EC3" w:rsidP="00430EC3">
      <w:pPr>
        <w:rPr>
          <w:rFonts w:asciiTheme="majorBidi" w:hAnsiTheme="majorBidi" w:cstheme="majorBidi"/>
          <w:sz w:val="28"/>
          <w:szCs w:val="28"/>
        </w:rPr>
      </w:pPr>
      <w:r w:rsidRPr="00430EC3">
        <w:rPr>
          <w:rFonts w:asciiTheme="majorBidi" w:hAnsiTheme="majorBidi" w:cstheme="majorBidi"/>
          <w:sz w:val="28"/>
          <w:szCs w:val="28"/>
        </w:rPr>
        <w:t xml:space="preserve">İçinizden Allah’ın </w:t>
      </w:r>
      <w:proofErr w:type="spellStart"/>
      <w:r w:rsidRPr="00430EC3">
        <w:rPr>
          <w:rFonts w:asciiTheme="majorBidi" w:hAnsiTheme="majorBidi" w:cstheme="majorBidi"/>
          <w:sz w:val="28"/>
          <w:szCs w:val="28"/>
        </w:rPr>
        <w:t>lutfuna</w:t>
      </w:r>
      <w:proofErr w:type="spellEnd"/>
      <w:r w:rsidRPr="00430EC3">
        <w:rPr>
          <w:rFonts w:asciiTheme="majorBidi" w:hAnsiTheme="majorBidi" w:cstheme="majorBidi"/>
          <w:sz w:val="28"/>
          <w:szCs w:val="28"/>
        </w:rPr>
        <w:t xml:space="preserve"> ve </w:t>
      </w:r>
      <w:proofErr w:type="spellStart"/>
      <w:r w:rsidRPr="00430EC3">
        <w:rPr>
          <w:rFonts w:asciiTheme="majorBidi" w:hAnsiTheme="majorBidi" w:cstheme="majorBidi"/>
          <w:sz w:val="28"/>
          <w:szCs w:val="28"/>
        </w:rPr>
        <w:t>âhiret</w:t>
      </w:r>
      <w:proofErr w:type="spellEnd"/>
      <w:r w:rsidRPr="00430EC3">
        <w:rPr>
          <w:rFonts w:asciiTheme="majorBidi" w:hAnsiTheme="majorBidi" w:cstheme="majorBidi"/>
          <w:sz w:val="28"/>
          <w:szCs w:val="28"/>
        </w:rPr>
        <w:t xml:space="preserve"> gününe umut bağlayanlar, Allah’ı çokça ananlar için hiç şüphe yok ki, </w:t>
      </w:r>
      <w:proofErr w:type="spellStart"/>
      <w:r w:rsidRPr="00430EC3">
        <w:rPr>
          <w:rFonts w:asciiTheme="majorBidi" w:hAnsiTheme="majorBidi" w:cstheme="majorBidi"/>
          <w:sz w:val="28"/>
          <w:szCs w:val="28"/>
        </w:rPr>
        <w:t>Resûlullah’ta</w:t>
      </w:r>
      <w:proofErr w:type="spellEnd"/>
      <w:r w:rsidRPr="00430EC3">
        <w:rPr>
          <w:rFonts w:asciiTheme="majorBidi" w:hAnsiTheme="majorBidi" w:cstheme="majorBidi"/>
          <w:sz w:val="28"/>
          <w:szCs w:val="28"/>
        </w:rPr>
        <w:t xml:space="preserve"> güzel bir örneklik vardır.</w:t>
      </w:r>
      <w:r>
        <w:rPr>
          <w:rFonts w:asciiTheme="majorBidi" w:hAnsiTheme="majorBidi" w:cstheme="majorBidi"/>
          <w:sz w:val="28"/>
          <w:szCs w:val="28"/>
        </w:rPr>
        <w:t xml:space="preserve"> (</w:t>
      </w:r>
      <w:proofErr w:type="spellStart"/>
      <w:r>
        <w:rPr>
          <w:rFonts w:asciiTheme="majorBidi" w:hAnsiTheme="majorBidi" w:cstheme="majorBidi"/>
          <w:sz w:val="28"/>
          <w:szCs w:val="28"/>
        </w:rPr>
        <w:t>Ahzab</w:t>
      </w:r>
      <w:proofErr w:type="spellEnd"/>
      <w:r>
        <w:rPr>
          <w:rFonts w:asciiTheme="majorBidi" w:hAnsiTheme="majorBidi" w:cstheme="majorBidi"/>
          <w:sz w:val="28"/>
          <w:szCs w:val="28"/>
        </w:rPr>
        <w:t xml:space="preserve"> 21)</w:t>
      </w:r>
    </w:p>
    <w:p w14:paraId="55213DEB" w14:textId="77777777" w:rsidR="00A47823" w:rsidRPr="00430EC3" w:rsidRDefault="00A47823" w:rsidP="00430EC3">
      <w:pPr>
        <w:rPr>
          <w:rFonts w:asciiTheme="majorBidi" w:hAnsiTheme="majorBidi" w:cstheme="majorBidi"/>
          <w:sz w:val="28"/>
          <w:szCs w:val="28"/>
        </w:rPr>
      </w:pPr>
    </w:p>
    <w:p w14:paraId="7751345D" w14:textId="77777777" w:rsidR="00A16F2A" w:rsidRPr="008D547C" w:rsidRDefault="00543AE6" w:rsidP="005A6855">
      <w:pPr>
        <w:rPr>
          <w:rFonts w:asciiTheme="majorBidi" w:hAnsiTheme="majorBidi" w:cstheme="majorBidi"/>
          <w:sz w:val="28"/>
          <w:szCs w:val="28"/>
        </w:rPr>
      </w:pPr>
      <w:r w:rsidRPr="008D547C">
        <w:rPr>
          <w:rFonts w:asciiTheme="majorBidi" w:hAnsiTheme="majorBidi" w:cstheme="majorBidi"/>
          <w:sz w:val="28"/>
          <w:szCs w:val="28"/>
        </w:rPr>
        <w:lastRenderedPageBreak/>
        <w:t>-İslâm’ın sembolleri sünnetle inşa edilmiştir.</w:t>
      </w:r>
    </w:p>
    <w:p w14:paraId="0152C561" w14:textId="77777777" w:rsidR="00543AE6" w:rsidRPr="008D547C" w:rsidRDefault="00543AE6" w:rsidP="005A6855">
      <w:pPr>
        <w:rPr>
          <w:rFonts w:asciiTheme="majorBidi" w:hAnsiTheme="majorBidi" w:cstheme="majorBidi"/>
          <w:sz w:val="28"/>
          <w:szCs w:val="28"/>
        </w:rPr>
      </w:pPr>
      <w:r w:rsidRPr="008D547C">
        <w:rPr>
          <w:rFonts w:asciiTheme="majorBidi" w:hAnsiTheme="majorBidi" w:cstheme="majorBidi"/>
          <w:sz w:val="28"/>
          <w:szCs w:val="28"/>
        </w:rPr>
        <w:t>Bayramlarımız, Cuma namazlarımız, Ezan, Cemaatle namaz gibi uygulamalarımızın tamamı Hz. Peygamberin sünneti ile süreklilik kazanmıştır.</w:t>
      </w:r>
    </w:p>
    <w:p w14:paraId="5A68C165"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Aziz kardeşlerim, bugün sizlerle önemli bir konu üzerinde durmak istiyorum. O da Peygamber Efendimizin (s.a.v.) sünnetlerini hayatımıza nasıl yansıtabiliriz ve bu sünnetlere nasıl uyabiliriz, bunlar üzerinde konuşmak istiyorum. Sünnet, Peygamber Efendimizin (s.a.v.) örnek yaşantısı ve öğretileridir. İslam aleminin en önemli görevlerinden biri, sünneti korumaktır ve ona göre yaşamaktır.</w:t>
      </w:r>
    </w:p>
    <w:p w14:paraId="7FD0376C" w14:textId="77777777" w:rsidR="00E429EA" w:rsidRPr="008D547C" w:rsidRDefault="00E429EA" w:rsidP="00E429EA">
      <w:pPr>
        <w:rPr>
          <w:rFonts w:asciiTheme="majorBidi" w:hAnsiTheme="majorBidi" w:cstheme="majorBidi"/>
          <w:sz w:val="28"/>
          <w:szCs w:val="28"/>
        </w:rPr>
      </w:pPr>
    </w:p>
    <w:p w14:paraId="71EB3479"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 xml:space="preserve">Kur'an-ı Kerim'de Allah (c.c.) şöyle buyuruyor: </w:t>
      </w:r>
    </w:p>
    <w:p w14:paraId="67490B1A" w14:textId="77777777" w:rsidR="00E429EA" w:rsidRPr="008D547C" w:rsidRDefault="00E429EA" w:rsidP="00E429EA">
      <w:pPr>
        <w:rPr>
          <w:rFonts w:asciiTheme="majorBidi" w:hAnsiTheme="majorBidi" w:cstheme="majorBidi"/>
          <w:sz w:val="28"/>
          <w:szCs w:val="28"/>
        </w:rPr>
      </w:pPr>
    </w:p>
    <w:p w14:paraId="783BDC1A" w14:textId="77777777" w:rsidR="00E429EA" w:rsidRPr="008D547C" w:rsidRDefault="00E429EA" w:rsidP="00E429EA">
      <w:pPr>
        <w:rPr>
          <w:rFonts w:asciiTheme="majorBidi" w:hAnsiTheme="majorBidi" w:cstheme="majorBidi"/>
          <w:sz w:val="28"/>
          <w:szCs w:val="28"/>
        </w:rPr>
      </w:pPr>
      <w:r w:rsidRPr="008D547C">
        <w:rPr>
          <w:rFonts w:asciiTheme="majorBidi" w:hAnsiTheme="majorBidi" w:cs="Times New Roman"/>
          <w:sz w:val="28"/>
          <w:szCs w:val="28"/>
          <w:rtl/>
        </w:rPr>
        <w:t>قُلْ إِن كُنتُمْ تُحِبُّونَ اللَّهَ فَاتَّبِعُونِي يُحْبِبْكُمُ اللَّهُ وَيَغْفِرْ لَكُمْ ذُنُوبَكُمْ ۗ وَاللَّهُ غَفُورٌ رَّحِيمٌ</w:t>
      </w:r>
    </w:p>
    <w:p w14:paraId="2B77D4B9" w14:textId="77777777" w:rsidR="00E429EA" w:rsidRPr="008D547C" w:rsidRDefault="00E429EA" w:rsidP="00E429EA">
      <w:pPr>
        <w:rPr>
          <w:rFonts w:asciiTheme="majorBidi" w:hAnsiTheme="majorBidi" w:cstheme="majorBidi"/>
          <w:sz w:val="28"/>
          <w:szCs w:val="28"/>
        </w:rPr>
      </w:pPr>
    </w:p>
    <w:p w14:paraId="2F2879AD"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"Eğer Allah'ı seviyorsanız bana uyun, Allah da sizi sevsin ve günahlarınızı bağışlasın. Allah çok bağışlayandır, çok merhamet edendir." (Ali İmran, 3/31)</w:t>
      </w:r>
    </w:p>
    <w:p w14:paraId="3ED0ABBA" w14:textId="77777777" w:rsidR="00E429EA" w:rsidRPr="008D547C" w:rsidRDefault="00E429EA" w:rsidP="00E429EA">
      <w:pPr>
        <w:rPr>
          <w:rFonts w:asciiTheme="majorBidi" w:hAnsiTheme="majorBidi" w:cstheme="majorBidi"/>
          <w:sz w:val="28"/>
          <w:szCs w:val="28"/>
        </w:rPr>
      </w:pPr>
    </w:p>
    <w:p w14:paraId="6658DC27"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Bu ayet-i kerimede, Allah'ın sevgisini kazanmanın yolu, Peygamber Efendimizin (s.a.v.) sünnetine uymaktan geçmektedir. Sünnet, sadece namaz, oruç ve zekât gibi ibadetlerle sınırlı kalmamakta; aynı zamanda sosyal hayatımıza, aile hayatımıza, ticaretimize ve diğer tüm alanlara da yansımaktadır.</w:t>
      </w:r>
    </w:p>
    <w:p w14:paraId="7A02BF59" w14:textId="77777777" w:rsidR="00E429EA" w:rsidRPr="008D547C" w:rsidRDefault="00E429EA" w:rsidP="00E429EA">
      <w:pPr>
        <w:rPr>
          <w:rFonts w:asciiTheme="majorBidi" w:hAnsiTheme="majorBidi" w:cstheme="majorBidi"/>
          <w:sz w:val="28"/>
          <w:szCs w:val="28"/>
        </w:rPr>
      </w:pPr>
    </w:p>
    <w:p w14:paraId="5673AAD9"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Peygamber Efendimiz (s.a.v.) şöyle buyuruyor:</w:t>
      </w:r>
    </w:p>
    <w:p w14:paraId="2E6E27DE" w14:textId="77777777" w:rsidR="00E429EA" w:rsidRPr="008D547C" w:rsidRDefault="00E429EA" w:rsidP="00E429EA">
      <w:pPr>
        <w:rPr>
          <w:rFonts w:asciiTheme="majorBidi" w:hAnsiTheme="majorBidi" w:cstheme="majorBidi"/>
          <w:sz w:val="28"/>
          <w:szCs w:val="28"/>
        </w:rPr>
      </w:pPr>
    </w:p>
    <w:p w14:paraId="52FC2BBD" w14:textId="77777777" w:rsidR="00E429EA" w:rsidRPr="008D547C" w:rsidRDefault="00E429EA" w:rsidP="00E429EA">
      <w:pPr>
        <w:rPr>
          <w:rFonts w:asciiTheme="majorBidi" w:hAnsiTheme="majorBidi" w:cstheme="majorBidi"/>
          <w:sz w:val="28"/>
          <w:szCs w:val="28"/>
        </w:rPr>
      </w:pPr>
      <w:r w:rsidRPr="008D547C">
        <w:rPr>
          <w:rFonts w:asciiTheme="majorBidi" w:hAnsiTheme="majorBidi" w:cs="Times New Roman"/>
          <w:sz w:val="28"/>
          <w:szCs w:val="28"/>
          <w:rtl/>
        </w:rPr>
        <w:t xml:space="preserve">مَنْ اَحْيَا </w:t>
      </w:r>
      <w:proofErr w:type="spellStart"/>
      <w:r w:rsidRPr="008D547C">
        <w:rPr>
          <w:rFonts w:asciiTheme="majorBidi" w:hAnsiTheme="majorBidi" w:cs="Times New Roman"/>
          <w:sz w:val="28"/>
          <w:szCs w:val="28"/>
          <w:rtl/>
        </w:rPr>
        <w:t>سُنَّتِى</w:t>
      </w:r>
      <w:proofErr w:type="spellEnd"/>
      <w:r w:rsidRPr="008D547C">
        <w:rPr>
          <w:rFonts w:asciiTheme="majorBidi" w:hAnsiTheme="majorBidi" w:cs="Times New Roman"/>
          <w:sz w:val="28"/>
          <w:szCs w:val="28"/>
          <w:rtl/>
        </w:rPr>
        <w:t xml:space="preserve"> فَقَدْ </w:t>
      </w:r>
      <w:proofErr w:type="spellStart"/>
      <w:r w:rsidRPr="008D547C">
        <w:rPr>
          <w:rFonts w:asciiTheme="majorBidi" w:hAnsiTheme="majorBidi" w:cs="Times New Roman"/>
          <w:sz w:val="28"/>
          <w:szCs w:val="28"/>
          <w:rtl/>
        </w:rPr>
        <w:t>اَحَبّنى</w:t>
      </w:r>
      <w:proofErr w:type="spellEnd"/>
      <w:r w:rsidRPr="008D547C">
        <w:rPr>
          <w:rFonts w:asciiTheme="majorBidi" w:hAnsiTheme="majorBidi" w:cs="Times New Roman"/>
          <w:sz w:val="28"/>
          <w:szCs w:val="28"/>
          <w:rtl/>
        </w:rPr>
        <w:t xml:space="preserve"> وَمنْ </w:t>
      </w:r>
      <w:proofErr w:type="spellStart"/>
      <w:r w:rsidRPr="008D547C">
        <w:rPr>
          <w:rFonts w:asciiTheme="majorBidi" w:hAnsiTheme="majorBidi" w:cs="Times New Roman"/>
          <w:sz w:val="28"/>
          <w:szCs w:val="28"/>
          <w:rtl/>
        </w:rPr>
        <w:t>اَحَبَّنِى</w:t>
      </w:r>
      <w:proofErr w:type="spellEnd"/>
      <w:r w:rsidRPr="008D547C">
        <w:rPr>
          <w:rFonts w:asciiTheme="majorBidi" w:hAnsiTheme="majorBidi" w:cs="Times New Roman"/>
          <w:sz w:val="28"/>
          <w:szCs w:val="28"/>
          <w:rtl/>
        </w:rPr>
        <w:t xml:space="preserve"> كَانَ </w:t>
      </w:r>
      <w:proofErr w:type="spellStart"/>
      <w:r w:rsidRPr="008D547C">
        <w:rPr>
          <w:rFonts w:asciiTheme="majorBidi" w:hAnsiTheme="majorBidi" w:cs="Times New Roman"/>
          <w:sz w:val="28"/>
          <w:szCs w:val="28"/>
          <w:rtl/>
        </w:rPr>
        <w:t>مَعِى</w:t>
      </w:r>
      <w:proofErr w:type="spellEnd"/>
      <w:r w:rsidRPr="008D547C">
        <w:rPr>
          <w:rFonts w:asciiTheme="majorBidi" w:hAnsiTheme="majorBidi" w:cs="Times New Roman"/>
          <w:sz w:val="28"/>
          <w:szCs w:val="28"/>
          <w:rtl/>
        </w:rPr>
        <w:t xml:space="preserve"> </w:t>
      </w:r>
      <w:proofErr w:type="spellStart"/>
      <w:r w:rsidRPr="008D547C">
        <w:rPr>
          <w:rFonts w:asciiTheme="majorBidi" w:hAnsiTheme="majorBidi" w:cs="Times New Roman"/>
          <w:sz w:val="28"/>
          <w:szCs w:val="28"/>
          <w:rtl/>
        </w:rPr>
        <w:t>فِى</w:t>
      </w:r>
      <w:proofErr w:type="spellEnd"/>
      <w:r w:rsidRPr="008D547C">
        <w:rPr>
          <w:rFonts w:asciiTheme="majorBidi" w:hAnsiTheme="majorBidi" w:cs="Times New Roman"/>
          <w:sz w:val="28"/>
          <w:szCs w:val="28"/>
          <w:rtl/>
        </w:rPr>
        <w:t xml:space="preserve"> الْجَنَّةِ</w:t>
      </w:r>
    </w:p>
    <w:p w14:paraId="2F26E56D" w14:textId="77777777" w:rsidR="00E429EA" w:rsidRPr="008D547C" w:rsidRDefault="00E429EA" w:rsidP="00E429EA">
      <w:pPr>
        <w:rPr>
          <w:rFonts w:asciiTheme="majorBidi" w:hAnsiTheme="majorBidi" w:cstheme="majorBidi"/>
          <w:sz w:val="28"/>
          <w:szCs w:val="28"/>
        </w:rPr>
      </w:pPr>
    </w:p>
    <w:p w14:paraId="023C526E"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"Kim benim sünnetimi ihya ederse beni sevmiş olur. Beni seven de cennette benimle beraber olur." (Tirmizi, Sünen, İlim, 39/16)</w:t>
      </w:r>
    </w:p>
    <w:p w14:paraId="5F32F28B" w14:textId="77777777" w:rsidR="00E429EA" w:rsidRPr="008D547C" w:rsidRDefault="00E429EA" w:rsidP="00E429EA">
      <w:pPr>
        <w:rPr>
          <w:rFonts w:asciiTheme="majorBidi" w:hAnsiTheme="majorBidi" w:cstheme="majorBidi"/>
          <w:sz w:val="28"/>
          <w:szCs w:val="28"/>
        </w:rPr>
      </w:pPr>
    </w:p>
    <w:p w14:paraId="408F9B43"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 xml:space="preserve">Öyleyse, hayatımızda yoksa kendi hayatımız için ihya etmemiz gereken sünnetlere şu noktalardan başlayabiliriz: Her işe besmele ile başlamak, herkese selam vermek, ilim öğrenenlere destek vermek, her konuda güvenilir bir insan olmak, komşu ilişkilerinde </w:t>
      </w:r>
      <w:r w:rsidRPr="008D547C">
        <w:rPr>
          <w:rFonts w:asciiTheme="majorBidi" w:hAnsiTheme="majorBidi" w:cstheme="majorBidi"/>
          <w:sz w:val="28"/>
          <w:szCs w:val="28"/>
        </w:rPr>
        <w:lastRenderedPageBreak/>
        <w:t>hassas olmak, ayıpları yüze vurmak yerine, insanlar arasında ayrım yapmamak, evine selam vererek girmek, temizliğe önem vermek, çocuklarla şakalaşmak ve onları sevmek, hep hayrı ve iyiliği tavsiye etmek, hasta ziyaretini ihmal etmemek, misafire ikram etmeyi sevmek, güler yüzlü olmak, yemeğin sonunda şükretmek, yoksullara yardım etmek, arkadaşlarının hal ve hatırını sormak, verdiği sözde durmak, merhametli olmak ve affetmeyi sevmek, iyi bir eş ve şefkatli bir baba olmak, emanete ihanet etmemek ve kötü söz söylememektir.</w:t>
      </w:r>
    </w:p>
    <w:p w14:paraId="60441EDF" w14:textId="77777777" w:rsidR="00E429EA" w:rsidRPr="008D547C" w:rsidRDefault="00E429EA" w:rsidP="00E429EA">
      <w:pPr>
        <w:rPr>
          <w:rFonts w:asciiTheme="majorBidi" w:hAnsiTheme="majorBidi" w:cstheme="majorBidi"/>
          <w:sz w:val="28"/>
          <w:szCs w:val="28"/>
        </w:rPr>
      </w:pPr>
    </w:p>
    <w:p w14:paraId="3061406E"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Sevgili kardeşlerim, Peygamber Efendimizin (s.a.v.) sünnetine uyarak yaşamak, bizim için hem dünya hayatında hem de ahirette büyük bir kazanç olacaktır. Unutmayalım ki, sünnete uyarak yaşayanlar, Allah'ın rızasını kazanacak ve cennette Peygamber Efendimizin (s.a.v.) şefaatine nail olacaklardır.</w:t>
      </w:r>
    </w:p>
    <w:p w14:paraId="1DF199A0" w14:textId="77777777" w:rsidR="00E429EA" w:rsidRPr="008D547C" w:rsidRDefault="00E429EA" w:rsidP="00E429EA">
      <w:pPr>
        <w:rPr>
          <w:rFonts w:asciiTheme="majorBidi" w:hAnsiTheme="majorBidi" w:cstheme="majorBidi"/>
          <w:sz w:val="28"/>
          <w:szCs w:val="28"/>
        </w:rPr>
      </w:pPr>
    </w:p>
    <w:p w14:paraId="589F448C" w14:textId="77777777" w:rsidR="00E429E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 xml:space="preserve">Bu vesileyle, hepimizin sünneti hayatımıza yansıtmaya gayret göstermesini ve bu uğurda gayret etmesini diliyorum. Allah (c.c.) bizleri sünnete uyan ve ona göre yaşayan kullarından eylesin. </w:t>
      </w:r>
      <w:proofErr w:type="gramStart"/>
      <w:r w:rsidRPr="008D547C">
        <w:rPr>
          <w:rFonts w:asciiTheme="majorBidi" w:hAnsiTheme="majorBidi" w:cstheme="majorBidi"/>
          <w:sz w:val="28"/>
          <w:szCs w:val="28"/>
        </w:rPr>
        <w:t>Amin</w:t>
      </w:r>
      <w:proofErr w:type="gramEnd"/>
      <w:r w:rsidRPr="008D547C">
        <w:rPr>
          <w:rFonts w:asciiTheme="majorBidi" w:hAnsiTheme="majorBidi" w:cstheme="majorBidi"/>
          <w:sz w:val="28"/>
          <w:szCs w:val="28"/>
        </w:rPr>
        <w:t>.</w:t>
      </w:r>
    </w:p>
    <w:p w14:paraId="71159C41" w14:textId="77777777" w:rsidR="00E429EA" w:rsidRPr="008D547C" w:rsidRDefault="00E429EA" w:rsidP="00E429EA">
      <w:pPr>
        <w:rPr>
          <w:rFonts w:asciiTheme="majorBidi" w:hAnsiTheme="majorBidi" w:cstheme="majorBidi"/>
          <w:sz w:val="28"/>
          <w:szCs w:val="28"/>
        </w:rPr>
      </w:pPr>
    </w:p>
    <w:p w14:paraId="65184AF1" w14:textId="77777777" w:rsidR="00E429EA" w:rsidRPr="008D547C" w:rsidRDefault="00E429EA" w:rsidP="00E429EA">
      <w:pPr>
        <w:rPr>
          <w:rFonts w:asciiTheme="majorBidi" w:hAnsiTheme="majorBidi" w:cstheme="majorBidi"/>
          <w:sz w:val="28"/>
          <w:szCs w:val="28"/>
        </w:rPr>
      </w:pPr>
      <w:r w:rsidRPr="008D547C">
        <w:rPr>
          <w:rFonts w:asciiTheme="majorBidi" w:hAnsiTheme="majorBidi" w:cs="Times New Roman"/>
          <w:sz w:val="28"/>
          <w:szCs w:val="28"/>
          <w:rtl/>
        </w:rPr>
        <w:t>وَالسَّلَامُ عَلَيْكُمْ وَرَحْمَةُ اللّهِ وَبَرَكَاتُهُ</w:t>
      </w:r>
    </w:p>
    <w:p w14:paraId="6FFFFDF4" w14:textId="77777777" w:rsidR="00E429EA" w:rsidRPr="008D547C" w:rsidRDefault="00E429EA" w:rsidP="00E429EA">
      <w:pPr>
        <w:rPr>
          <w:rFonts w:asciiTheme="majorBidi" w:hAnsiTheme="majorBidi" w:cstheme="majorBidi"/>
          <w:sz w:val="28"/>
          <w:szCs w:val="28"/>
        </w:rPr>
      </w:pPr>
    </w:p>
    <w:p w14:paraId="3639EB7D" w14:textId="4ABE63E3" w:rsidR="00E30F6A" w:rsidRPr="008D547C" w:rsidRDefault="00E429EA" w:rsidP="00E429EA">
      <w:pPr>
        <w:rPr>
          <w:rFonts w:asciiTheme="majorBidi" w:hAnsiTheme="majorBidi" w:cstheme="majorBidi"/>
          <w:sz w:val="28"/>
          <w:szCs w:val="28"/>
        </w:rPr>
      </w:pPr>
      <w:r w:rsidRPr="008D547C">
        <w:rPr>
          <w:rFonts w:asciiTheme="majorBidi" w:hAnsiTheme="majorBidi" w:cstheme="majorBidi"/>
          <w:sz w:val="28"/>
          <w:szCs w:val="28"/>
        </w:rPr>
        <w:t>"Ve üzerinize selam, Allah'ın rahmeti ve bereketi olsun."</w:t>
      </w:r>
    </w:p>
    <w:p w14:paraId="670BE317" w14:textId="77777777" w:rsidR="00E30F6A" w:rsidRPr="008D547C" w:rsidRDefault="00E30F6A" w:rsidP="00E30F6A">
      <w:pPr>
        <w:rPr>
          <w:rFonts w:asciiTheme="majorBidi" w:hAnsiTheme="majorBidi" w:cstheme="majorBidi"/>
          <w:sz w:val="28"/>
          <w:szCs w:val="28"/>
        </w:rPr>
      </w:pPr>
    </w:p>
    <w:p w14:paraId="684DDA29" w14:textId="39454744" w:rsidR="00E30F6A" w:rsidRPr="008D547C" w:rsidRDefault="00E30F6A" w:rsidP="00E30F6A">
      <w:pPr>
        <w:jc w:val="center"/>
        <w:rPr>
          <w:rFonts w:asciiTheme="majorBidi" w:hAnsiTheme="majorBidi" w:cstheme="majorBidi"/>
          <w:sz w:val="28"/>
          <w:szCs w:val="28"/>
        </w:rPr>
      </w:pPr>
    </w:p>
    <w:sectPr w:rsidR="00E30F6A" w:rsidRPr="008D547C" w:rsidSect="006E3272">
      <w:pgSz w:w="11340" w:h="15309" w:code="9"/>
      <w:pgMar w:top="720" w:right="720" w:bottom="953"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018D0"/>
    <w:multiLevelType w:val="multilevel"/>
    <w:tmpl w:val="3D36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346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F0"/>
    <w:rsid w:val="00076EB8"/>
    <w:rsid w:val="000E61AE"/>
    <w:rsid w:val="00183082"/>
    <w:rsid w:val="001B2047"/>
    <w:rsid w:val="001B62CF"/>
    <w:rsid w:val="0025439C"/>
    <w:rsid w:val="00270322"/>
    <w:rsid w:val="003240F1"/>
    <w:rsid w:val="00430EC3"/>
    <w:rsid w:val="00451922"/>
    <w:rsid w:val="004A4AE6"/>
    <w:rsid w:val="00543AE6"/>
    <w:rsid w:val="0058344A"/>
    <w:rsid w:val="005A6855"/>
    <w:rsid w:val="005F503A"/>
    <w:rsid w:val="006E3272"/>
    <w:rsid w:val="00700377"/>
    <w:rsid w:val="00742468"/>
    <w:rsid w:val="007B5082"/>
    <w:rsid w:val="007B6476"/>
    <w:rsid w:val="008631C7"/>
    <w:rsid w:val="00886D30"/>
    <w:rsid w:val="00893787"/>
    <w:rsid w:val="008C0423"/>
    <w:rsid w:val="008D547C"/>
    <w:rsid w:val="00972691"/>
    <w:rsid w:val="00A16F2A"/>
    <w:rsid w:val="00A47823"/>
    <w:rsid w:val="00A821CF"/>
    <w:rsid w:val="00A96A3F"/>
    <w:rsid w:val="00AB4E8B"/>
    <w:rsid w:val="00AF64CB"/>
    <w:rsid w:val="00B82347"/>
    <w:rsid w:val="00C41795"/>
    <w:rsid w:val="00D527D0"/>
    <w:rsid w:val="00DF65F0"/>
    <w:rsid w:val="00E24037"/>
    <w:rsid w:val="00E30F6A"/>
    <w:rsid w:val="00E332C1"/>
    <w:rsid w:val="00E429EA"/>
    <w:rsid w:val="00E53F62"/>
    <w:rsid w:val="00ED1E2A"/>
    <w:rsid w:val="00F55638"/>
    <w:rsid w:val="00FA14EF"/>
    <w:rsid w:val="00FB675F"/>
    <w:rsid w:val="00FD44E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CF73"/>
  <w15:chartTrackingRefBased/>
  <w15:docId w15:val="{48FCD331-39FE-4101-843B-56577F15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43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5</Pages>
  <Words>1422</Words>
  <Characters>8112</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Peygamber’in Sünneti</dc:title>
  <dc:subject/>
  <dc:creator>Ulu Camii Marche-en-Famenne</dc:creator>
  <cp:keywords/>
  <dc:description/>
  <cp:lastModifiedBy>Ulu Camii Marche-en-Famenne</cp:lastModifiedBy>
  <cp:revision>7</cp:revision>
  <dcterms:created xsi:type="dcterms:W3CDTF">2023-02-01T05:45:00Z</dcterms:created>
  <dcterms:modified xsi:type="dcterms:W3CDTF">2023-04-05T19:37:00Z</dcterms:modified>
  <cp:category/>
  <dc:identifier/>
</cp:coreProperties>
</file>