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media/image1.svg" ContentType="image/svg+xml"/>
  <Override PartName="/word/media/image2.svg" ContentType="image/svg+xml"/>
  <Override PartName="/word/media/image3.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keepLines/>
        <w:spacing w:before="22" w:after="66" w:line="237" w:lineRule="auto"/>
        <w:jc w:val="center"/>
      </w:pPr>
      <w:r>
        <w:rPr>
          <w:rFonts w:ascii="Georgia" w:hAnsi="Georgia" w:cs="Georgia" w:eastAsia="Georgia"/>
          <w:b/>
          <w:bCs/>
          <w:color w:val="1B365D"/>
          <w:sz w:val="42"/>
          <w:szCs w:val="42"/>
          <w:lang w:val="de-DE" w:bidi="ar-SA"/>
        </w:rPr>
        <w:t>VERGEBEN UND DEN ZORN BEHERRSCHEN</w:t>
      </w:r>
    </w:p>
    <w:p>
      <w:pPr>
        <w:keepNext w:val="0"/>
        <w:keepLines/>
        <w:spacing w:before="0" w:after="88" w:line="248" w:lineRule="auto"/>
        <w:jc w:val="center"/>
      </w:pPr>
      <w:r>
        <w:rPr>
          <w:rFonts w:ascii="Georgia" w:hAnsi="Georgia" w:cs="Georgia" w:eastAsia="Georgia"/>
          <w:b/>
          <w:bCs/>
          <w:color w:val="8B1E1E"/>
          <w:sz w:val="31"/>
          <w:szCs w:val="31"/>
          <w:lang w:val="de-DE" w:bidi="ar-SA"/>
        </w:rPr>
        <w:t>Die Distanz zwischen den Herzen überwinden</w:t>
      </w:r>
    </w:p>
    <w:tbl>
      <w:tblPr>
        <w:tblW w:type="auto" w:w="0"/>
        <w:jc w:val="center"/>
        <w:tblLook w:firstColumn="1" w:firstRow="1" w:lastColumn="0" w:lastRow="0" w:noHBand="0" w:noVBand="1" w:val="04A0"/>
      </w:tblPr>
      <w:tblGrid>
        <w:gridCol w:w="4801"/>
        <w:gridCol w:w="4801"/>
      </w:tblGrid>
      <w:tr>
        <w:trPr>
          <w:cantSplit/>
        </w:trPr>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12" w:after="12" w:line="237" w:lineRule="auto"/>
            </w:pPr>
            <w:r>
              <w:rPr>
                <w:rFonts w:ascii="Calibri" w:hAnsi="Calibri" w:cs="Calibri" w:eastAsia="Calibri"/>
                <w:b/>
                <w:bCs/>
                <w:color w:val="0F2C59"/>
                <w:sz w:val="17"/>
                <w:szCs w:val="17"/>
                <w:lang w:val="de-DE" w:bidi="ar-SA"/>
              </w:rPr>
              <w:t xml:space="preserve">Thema: </w:t>
            </w:r>
            <w:r>
              <w:rPr>
                <w:rFonts w:ascii="Calibri" w:hAnsi="Calibri" w:cs="Calibri" w:eastAsia="Calibri"/>
                <w:color w:val="323232"/>
                <w:sz w:val="17"/>
                <w:szCs w:val="17"/>
                <w:lang w:val="de-DE" w:bidi="ar-SA"/>
              </w:rPr>
              <w:t>Vergebung, Zornbeherrschung und Versöhnung der Herzen</w:t>
            </w:r>
          </w:p>
        </w:tc>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12" w:after="12" w:line="237" w:lineRule="auto"/>
            </w:pPr>
            <w:r>
              <w:rPr>
                <w:rFonts w:ascii="Calibri" w:hAnsi="Calibri" w:cs="Calibri" w:eastAsia="Calibri"/>
                <w:b/>
                <w:bCs/>
                <w:color w:val="0F2C59"/>
                <w:sz w:val="17"/>
                <w:szCs w:val="17"/>
                <w:lang w:val="de-DE" w:bidi="ar-SA"/>
              </w:rPr>
              <w:t xml:space="preserve">Datum: </w:t>
            </w:r>
            <w:r>
              <w:rPr>
                <w:rFonts w:ascii="Calibri" w:hAnsi="Calibri" w:cs="Calibri" w:eastAsia="Calibri"/>
                <w:color w:val="323232"/>
                <w:sz w:val="17"/>
                <w:szCs w:val="17"/>
                <w:lang w:val="de-DE" w:bidi="ar-SA"/>
              </w:rPr>
              <w:t>Freitag, 9. Oktober 2026</w:t>
            </w:r>
          </w:p>
        </w:tc>
      </w:tr>
      <w:tr>
        <w:trPr>
          <w:cantSplit/>
        </w:trPr>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12" w:after="12" w:line="237" w:lineRule="auto"/>
            </w:pPr>
            <w:r>
              <w:rPr>
                <w:rFonts w:ascii="Calibri" w:hAnsi="Calibri" w:cs="Calibri" w:eastAsia="Calibri"/>
                <w:b/>
                <w:bCs/>
                <w:color w:val="0F2C59"/>
                <w:sz w:val="17"/>
                <w:szCs w:val="17"/>
                <w:lang w:val="de-DE" w:bidi="ar-SA"/>
              </w:rPr>
              <w:t xml:space="preserve">Verfasser: </w:t>
            </w:r>
            <w:r>
              <w:rPr>
                <w:rFonts w:ascii="Calibri" w:hAnsi="Calibri" w:cs="Calibri" w:eastAsia="Calibri"/>
                <w:color w:val="323232"/>
                <w:sz w:val="17"/>
                <w:szCs w:val="17"/>
                <w:lang w:val="de-DE" w:bidi="ar-SA"/>
              </w:rPr>
              <w:t>Der Imam und Prediger</w:t>
            </w:r>
          </w:p>
        </w:tc>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12" w:after="12" w:line="237" w:lineRule="auto"/>
            </w:pPr>
            <w:r>
              <w:rPr>
                <w:rFonts w:ascii="Calibri" w:hAnsi="Calibri" w:cs="Calibri" w:eastAsia="Calibri"/>
                <w:b/>
                <w:bCs/>
                <w:color w:val="0F2C59"/>
                <w:sz w:val="17"/>
                <w:szCs w:val="17"/>
                <w:lang w:val="de-DE" w:bidi="ar-SA"/>
              </w:rPr>
              <w:t xml:space="preserve">Zielgruppe: </w:t>
            </w:r>
            <w:r>
              <w:rPr>
                <w:rFonts w:ascii="Calibri" w:hAnsi="Calibri" w:cs="Calibri" w:eastAsia="Calibri"/>
                <w:color w:val="323232"/>
                <w:sz w:val="17"/>
                <w:szCs w:val="17"/>
                <w:lang w:val="de-DE" w:bidi="ar-SA"/>
              </w:rPr>
              <w:t>Eine Gemeinde mehrerer Generationen in Europa</w:t>
            </w:r>
          </w:p>
        </w:tc>
      </w:tr>
      <w:tr>
        <w:trPr>
          <w:cantSplit/>
        </w:trPr>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12" w:after="12" w:line="237" w:lineRule="auto"/>
            </w:pPr>
            <w:r>
              <w:rPr>
                <w:rFonts w:ascii="Calibri" w:hAnsi="Calibri" w:cs="Calibri" w:eastAsia="Calibri"/>
                <w:b/>
                <w:bCs/>
                <w:color w:val="0F2C59"/>
                <w:sz w:val="17"/>
                <w:szCs w:val="17"/>
                <w:lang w:val="de-DE" w:bidi="ar-SA"/>
              </w:rPr>
              <w:t xml:space="preserve">Hauptquellen: </w:t>
            </w:r>
            <w:r>
              <w:rPr>
                <w:rFonts w:ascii="Calibri" w:hAnsi="Calibri" w:cs="Calibri" w:eastAsia="Calibri"/>
                <w:color w:val="323232"/>
                <w:sz w:val="17"/>
                <w:szCs w:val="17"/>
                <w:lang w:val="de-DE" w:bidi="ar-SA"/>
              </w:rPr>
              <w:t>Koran, Hadith-Sammlungen, Prophetenbiografie</w:t>
            </w:r>
          </w:p>
        </w:tc>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12" w:after="12" w:line="237" w:lineRule="auto"/>
            </w:pPr>
            <w:r>
              <w:rPr>
                <w:rFonts w:ascii="Calibri" w:hAnsi="Calibri" w:cs="Calibri" w:eastAsia="Calibri"/>
                <w:b/>
                <w:bCs/>
                <w:color w:val="0F2C59"/>
                <w:sz w:val="17"/>
                <w:szCs w:val="17"/>
                <w:lang w:val="de-DE" w:bidi="ar-SA"/>
              </w:rPr>
              <w:t xml:space="preserve">Dauer: </w:t>
            </w:r>
            <w:r>
              <w:rPr>
                <w:rFonts w:ascii="Calibri" w:hAnsi="Calibri" w:cs="Calibri" w:eastAsia="Calibri"/>
                <w:color w:val="323232"/>
                <w:sz w:val="17"/>
                <w:szCs w:val="17"/>
                <w:lang w:val="de-DE" w:bidi="ar-SA"/>
              </w:rPr>
              <w:t>Etwa 40–45 Minuten; an die Gemeinde anzupassen</w:t>
            </w:r>
          </w:p>
        </w:tc>
      </w:tr>
    </w:tbl>
    <w:p>
      <w:pPr>
        <w:keepNext w:val="0"/>
        <w:keepLines/>
        <w:spacing w:before="0" w:after="44" w:line="240" w:lineRule="auto"/>
      </w:pPr>
    </w:p>
    <w:p>
      <w:pPr>
        <w:keepNext/>
        <w:keepLines/>
        <w:spacing w:before="66" w:after="22" w:line="240" w:lineRule="auto"/>
        <w:outlineLvl w:val="1"/>
      </w:pPr>
      <w:r>
        <w:rPr>
          <w:rFonts w:ascii="Georgia" w:hAnsi="Georgia" w:cs="Georgia" w:eastAsia="Georgia"/>
          <w:b/>
          <w:bCs/>
          <w:noProof/>
          <w:color w:val="8B1E1E"/>
          <w:sz w:val="17"/>
          <w:szCs w:val="17"/>
          <w:lang w:val="de-DE" w:bidi="ar-SA"/>
        </w:rPr>
        <w:t xml:space="preserve">◆ </w:t>
      </w:r>
      <w:r>
        <w:rPr>
          <w:rFonts w:ascii="Georgia" w:hAnsi="Georgia" w:cs="Georgia" w:eastAsia="Georgia"/>
          <w:b/>
          <w:bCs/>
          <w:color w:val="8B1E1E"/>
          <w:sz w:val="20"/>
          <w:szCs w:val="20"/>
          <w:lang w:val="de-DE" w:bidi="ar-SA"/>
        </w:rPr>
        <w:t>Ziel der Predigt und Unterweisung</w:t>
      </w:r>
    </w:p>
    <w:p>
      <w:pPr>
        <w:keepNext w:val="0"/>
        <w:keepLines/>
        <w:spacing w:before="0" w:after="38" w:line="259" w:lineRule="auto"/>
        <w:jc w:val="both"/>
      </w:pPr>
      <w:r>
        <w:rPr>
          <w:rFonts w:ascii="Calibri" w:hAnsi="Calibri" w:cs="Calibri" w:eastAsia="Calibri"/>
          <w:color w:val="222222"/>
          <w:sz w:val="20"/>
          <w:szCs w:val="20"/>
          <w:lang w:val="de-DE" w:bidi="ar-SA"/>
        </w:rPr>
        <w:t xml:space="preserve">Die Gemeinde soll lernen, sich im Moment des Zorns zu beherrschen, Kränkungen durch Vergebung zu heilen und das Maß der Vergebung zu verstehen, das die Gerechtigkeit nicht verletzt. Leitsatz: </w:t>
      </w:r>
      <w:r>
        <w:rPr>
          <w:rFonts w:ascii="Calibri" w:hAnsi="Calibri" w:cs="Calibri" w:eastAsia="Calibri"/>
          <w:b/>
          <w:bCs/>
          <w:color w:val="141414"/>
          <w:sz w:val="20"/>
          <w:szCs w:val="20"/>
          <w:lang w:val="de-DE" w:bidi="ar-SA"/>
        </w:rPr>
        <w:t>Zorn schafft Distanz zwischen den Herzen; Vergebung überbrückt sie.</w:t>
      </w:r>
      <w:r>
        <w:rPr>
          <w:rFonts w:ascii="Calibri" w:hAnsi="Calibri" w:cs="Calibri" w:eastAsia="Calibri"/>
          <w:color w:val="222222"/>
          <w:sz w:val="20"/>
          <w:szCs w:val="20"/>
          <w:lang w:val="de-DE" w:bidi="ar-SA"/>
        </w:rPr>
        <w:t xml:space="preserve"> Jeder Abschnitt macht diesen Satz zu Hause, bei der Arbeit, auf der Straße, am Bildschirm und in der Gemeinde sichtbar.</w:t>
      </w:r>
    </w:p>
    <w:p>
      <w:pPr>
        <w:keepNext/>
        <w:keepLines/>
        <w:spacing w:before="44" w:after="22" w:line="240" w:lineRule="auto"/>
      </w:pPr>
      <w:r>
        <w:rPr>
          <w:rFonts w:ascii="Calibri" w:hAnsi="Calibri" w:cs="Calibri" w:eastAsia="Calibri"/>
          <w:b/>
          <w:bCs/>
          <w:color w:val="0F2C59"/>
          <w:sz w:val="19"/>
          <w:szCs w:val="19"/>
          <w:lang w:val="de-DE" w:bidi="ar-SA"/>
        </w:rPr>
        <w:t>ABLAUF DER PREDIGT IN 45 MINUTEN</w:t>
      </w:r>
    </w:p>
    <w:tbl>
      <w:tblPr>
        <w:tblW w:type="auto" w:w="0"/>
        <w:jc w:val="center"/>
        <w:tblLayout w:type="fixed"/>
        <w:tblLook w:firstColumn="1" w:firstRow="1" w:lastColumn="0" w:lastRow="0" w:noHBand="0" w:noVBand="1" w:val="04A0"/>
      </w:tblPr>
      <w:tblGrid>
        <w:gridCol w:w="2664"/>
        <w:gridCol w:w="792"/>
        <w:gridCol w:w="864"/>
        <w:gridCol w:w="5184"/>
      </w:tblGrid>
      <w:tr>
        <w:trPr>
          <w:tblHeader/>
          <w:cantSplit/>
        </w:trPr>
        <w:tc>
          <w:tcPr>
            <w:tcW w:type="dxa" w:w="2664"/>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7"/>
                <w:szCs w:val="17"/>
                <w:lang w:val="de-DE" w:bidi="ar-SA"/>
              </w:rPr>
              <w:t>Abschnitt</w:t>
            </w:r>
          </w:p>
        </w:tc>
        <w:tc>
          <w:tcPr>
            <w:tcW w:type="dxa" w:w="792"/>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7"/>
                <w:szCs w:val="17"/>
                <w:lang w:val="de-DE" w:bidi="ar-SA"/>
              </w:rPr>
              <w:t>Seite</w:t>
            </w:r>
          </w:p>
        </w:tc>
        <w:tc>
          <w:tcPr>
            <w:tcW w:type="dxa" w:w="864"/>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7"/>
                <w:szCs w:val="17"/>
                <w:lang w:val="de-DE" w:bidi="ar-SA"/>
              </w:rPr>
              <w:t>Dauer</w:t>
            </w:r>
          </w:p>
        </w:tc>
        <w:tc>
          <w:tcPr>
            <w:tcW w:type="dxa" w:w="5184"/>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7"/>
                <w:szCs w:val="17"/>
                <w:lang w:val="de-DE" w:bidi="ar-SA"/>
              </w:rPr>
              <w:t>Schwerpunkt</w:t>
            </w:r>
          </w:p>
        </w:tc>
      </w:tr>
      <w:tr>
        <w:trPr>
          <w:cantSplit/>
        </w:trPr>
        <w:tc>
          <w:tcPr>
            <w:tcW w:type="dxa" w:w="26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7" w:lineRule="auto"/>
              <w:jc w:val="left"/>
            </w:pPr>
            <w:r>
              <w:rPr>
                <w:rFonts w:ascii="Calibri" w:hAnsi="Calibri" w:cs="Calibri" w:eastAsia="Calibri"/>
                <w:b/>
                <w:bCs/>
                <w:color w:val="0F2C59"/>
                <w:sz w:val="17"/>
                <w:szCs w:val="17"/>
                <w:lang w:val="de-DE" w:bidi="ar-SA"/>
              </w:rPr>
              <w:t>Eröffnung und Zugang zu den Herzen</w:t>
            </w:r>
          </w:p>
        </w:tc>
        <w:tc>
          <w:tcPr>
            <w:tcW w:type="dxa" w:w="792"/>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7" w:lineRule="auto"/>
              <w:jc w:val="center"/>
            </w:pPr>
            <w:r>
              <w:rPr>
                <w:rFonts w:ascii="Calibri" w:hAnsi="Calibri" w:cs="Calibri" w:eastAsia="Calibri"/>
                <w:b/>
                <w:bCs/>
                <w:noProof/>
                <w:color w:val="323232"/>
                <w:sz w:val="17"/>
                <w:szCs w:val="17"/>
                <w:lang w:val="de-DE" w:bidi="ar-SA"/>
              </w:rPr>
              <w:t>2</w:t>
            </w:r>
          </w:p>
        </w:tc>
        <w:tc>
          <w:tcPr>
            <w:tcW w:type="dxa" w:w="8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7" w:lineRule="auto"/>
              <w:jc w:val="center"/>
            </w:pPr>
            <w:r>
              <w:rPr>
                <w:rFonts w:ascii="Calibri" w:hAnsi="Calibri" w:cs="Calibri" w:eastAsia="Calibri"/>
                <w:b/>
                <w:bCs/>
                <w:color w:val="323232"/>
                <w:sz w:val="17"/>
                <w:szCs w:val="17"/>
                <w:lang w:val="de-DE" w:bidi="ar-SA"/>
              </w:rPr>
              <w:t>4 Min.</w:t>
            </w:r>
          </w:p>
        </w:tc>
        <w:tc>
          <w:tcPr>
            <w:tcW w:type="dxa" w:w="518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7" w:lineRule="auto"/>
              <w:jc w:val="left"/>
            </w:pPr>
            <w:r>
              <w:rPr>
                <w:rFonts w:ascii="Calibri" w:hAnsi="Calibri" w:cs="Calibri" w:eastAsia="Calibri"/>
                <w:color w:val="323232"/>
                <w:sz w:val="17"/>
                <w:szCs w:val="17"/>
                <w:lang w:val="de-DE" w:bidi="ar-SA"/>
              </w:rPr>
              <w:t>Das alltägliche Gesicht des Zorns hier in Europa</w:t>
            </w:r>
          </w:p>
        </w:tc>
      </w:tr>
      <w:tr>
        <w:trPr>
          <w:cantSplit/>
        </w:trPr>
        <w:tc>
          <w:tcPr>
            <w:tcW w:type="dxa" w:w="26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7" w:lineRule="auto"/>
              <w:jc w:val="left"/>
            </w:pPr>
            <w:r>
              <w:rPr>
                <w:rFonts w:ascii="Calibri" w:hAnsi="Calibri" w:cs="Calibri" w:eastAsia="Calibri"/>
                <w:b/>
                <w:bCs/>
                <w:color w:val="0F2C59"/>
                <w:sz w:val="17"/>
                <w:szCs w:val="17"/>
                <w:lang w:val="de-DE" w:bidi="ar-SA"/>
              </w:rPr>
              <w:t>Bedeutung der Vergebung und göttliche Vergebung</w:t>
            </w:r>
          </w:p>
        </w:tc>
        <w:tc>
          <w:tcPr>
            <w:tcW w:type="dxa" w:w="792"/>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7" w:lineRule="auto"/>
              <w:jc w:val="center"/>
            </w:pPr>
            <w:r>
              <w:rPr>
                <w:rFonts w:ascii="Calibri" w:hAnsi="Calibri" w:cs="Calibri" w:eastAsia="Calibri"/>
                <w:b/>
                <w:bCs/>
                <w:noProof/>
                <w:color w:val="323232"/>
                <w:sz w:val="17"/>
                <w:szCs w:val="17"/>
                <w:lang w:val="de-DE" w:bidi="ar-SA"/>
              </w:rPr>
              <w:t>3–4</w:t>
            </w:r>
          </w:p>
        </w:tc>
        <w:tc>
          <w:tcPr>
            <w:tcW w:type="dxa" w:w="8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7" w:lineRule="auto"/>
              <w:jc w:val="center"/>
            </w:pPr>
            <w:r>
              <w:rPr>
                <w:rFonts w:ascii="Calibri" w:hAnsi="Calibri" w:cs="Calibri" w:eastAsia="Calibri"/>
                <w:b/>
                <w:bCs/>
                <w:color w:val="323232"/>
                <w:sz w:val="17"/>
                <w:szCs w:val="17"/>
                <w:lang w:val="de-DE" w:bidi="ar-SA"/>
              </w:rPr>
              <w:t>7 Min.</w:t>
            </w:r>
          </w:p>
        </w:tc>
        <w:tc>
          <w:tcPr>
            <w:tcW w:type="dxa" w:w="518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7" w:lineRule="auto"/>
              <w:jc w:val="left"/>
            </w:pPr>
            <w:r>
              <w:rPr>
                <w:rFonts w:ascii="Calibri" w:hAnsi="Calibri" w:cs="Calibri" w:eastAsia="Calibri"/>
                <w:noProof/>
                <w:color w:val="323232"/>
                <w:sz w:val="17"/>
                <w:szCs w:val="17"/>
                <w:lang w:val="de-DE" w:bidi="ar-SA"/>
              </w:rPr>
              <w:t>‘afw, safh, maghfira; der Name al-‘Afuww</w:t>
            </w:r>
          </w:p>
        </w:tc>
      </w:tr>
      <w:tr>
        <w:trPr>
          <w:cantSplit/>
        </w:trPr>
        <w:tc>
          <w:tcPr>
            <w:tcW w:type="dxa" w:w="26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7" w:lineRule="auto"/>
              <w:jc w:val="left"/>
            </w:pPr>
            <w:r>
              <w:rPr>
                <w:rFonts w:ascii="Calibri" w:hAnsi="Calibri" w:cs="Calibri" w:eastAsia="Calibri"/>
                <w:b/>
                <w:bCs/>
                <w:color w:val="0F2C59"/>
                <w:sz w:val="17"/>
                <w:szCs w:val="17"/>
                <w:lang w:val="de-DE" w:bidi="ar-SA"/>
              </w:rPr>
              <w:t>Beispiele des Propheten und der Gefährten</w:t>
            </w:r>
          </w:p>
        </w:tc>
        <w:tc>
          <w:tcPr>
            <w:tcW w:type="dxa" w:w="792"/>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7" w:lineRule="auto"/>
              <w:jc w:val="center"/>
            </w:pPr>
            <w:r>
              <w:rPr>
                <w:rFonts w:ascii="Calibri" w:hAnsi="Calibri" w:cs="Calibri" w:eastAsia="Calibri"/>
                <w:b/>
                <w:bCs/>
                <w:noProof/>
                <w:color w:val="323232"/>
                <w:sz w:val="17"/>
                <w:szCs w:val="17"/>
                <w:lang w:val="de-DE" w:bidi="ar-SA"/>
              </w:rPr>
              <w:t>5–7</w:t>
            </w:r>
          </w:p>
        </w:tc>
        <w:tc>
          <w:tcPr>
            <w:tcW w:type="dxa" w:w="8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7" w:lineRule="auto"/>
              <w:jc w:val="left"/>
            </w:pPr>
            <w:r>
              <w:rPr>
                <w:rFonts w:ascii="Calibri" w:hAnsi="Calibri" w:cs="Calibri" w:eastAsia="Calibri"/>
                <w:color w:val="323232"/>
                <w:sz w:val="17"/>
                <w:szCs w:val="17"/>
                <w:lang w:val="de-DE" w:bidi="ar-SA"/>
              </w:rPr>
              <w:t>10 Min.</w:t>
            </w:r>
          </w:p>
        </w:tc>
        <w:tc>
          <w:tcPr>
            <w:tcW w:type="dxa" w:w="518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7" w:lineRule="auto"/>
              <w:jc w:val="left"/>
            </w:pPr>
            <w:r>
              <w:rPr>
                <w:rFonts w:ascii="Calibri" w:hAnsi="Calibri" w:cs="Calibri" w:eastAsia="Calibri"/>
                <w:noProof/>
                <w:color w:val="323232"/>
                <w:sz w:val="17"/>
                <w:szCs w:val="17"/>
                <w:lang w:val="de-DE" w:bidi="ar-SA"/>
              </w:rPr>
              <w:t>Mekka, Taif, Ghaurath; Abu Bakr und Mistah</w:t>
            </w:r>
          </w:p>
        </w:tc>
      </w:tr>
      <w:tr>
        <w:trPr>
          <w:cantSplit/>
        </w:trPr>
        <w:tc>
          <w:tcPr>
            <w:tcW w:type="dxa" w:w="26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7" w:lineRule="auto"/>
              <w:jc w:val="left"/>
            </w:pPr>
            <w:r>
              <w:rPr>
                <w:rFonts w:ascii="Calibri" w:hAnsi="Calibri" w:cs="Calibri" w:eastAsia="Calibri"/>
                <w:b/>
                <w:bCs/>
                <w:color w:val="0F2C59"/>
                <w:sz w:val="17"/>
                <w:szCs w:val="17"/>
                <w:lang w:val="de-DE" w:bidi="ar-SA"/>
              </w:rPr>
              <w:t>Das Maß der Vergebung und die Gerechtigkeit</w:t>
            </w:r>
          </w:p>
        </w:tc>
        <w:tc>
          <w:tcPr>
            <w:tcW w:type="dxa" w:w="792"/>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7" w:lineRule="auto"/>
              <w:jc w:val="center"/>
            </w:pPr>
            <w:r>
              <w:rPr>
                <w:rFonts w:ascii="Calibri" w:hAnsi="Calibri" w:cs="Calibri" w:eastAsia="Calibri"/>
                <w:b/>
                <w:bCs/>
                <w:noProof/>
                <w:color w:val="323232"/>
                <w:sz w:val="17"/>
                <w:szCs w:val="17"/>
                <w:lang w:val="de-DE" w:bidi="ar-SA"/>
              </w:rPr>
              <w:t>8</w:t>
            </w:r>
          </w:p>
        </w:tc>
        <w:tc>
          <w:tcPr>
            <w:tcW w:type="dxa" w:w="8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7" w:lineRule="auto"/>
              <w:jc w:val="center"/>
            </w:pPr>
            <w:r>
              <w:rPr>
                <w:rFonts w:ascii="Calibri" w:hAnsi="Calibri" w:cs="Calibri" w:eastAsia="Calibri"/>
                <w:b/>
                <w:bCs/>
                <w:color w:val="323232"/>
                <w:sz w:val="17"/>
                <w:szCs w:val="17"/>
                <w:lang w:val="de-DE" w:bidi="ar-SA"/>
              </w:rPr>
              <w:t>4 Min.</w:t>
            </w:r>
          </w:p>
        </w:tc>
        <w:tc>
          <w:tcPr>
            <w:tcW w:type="dxa" w:w="518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7" w:lineRule="auto"/>
              <w:jc w:val="left"/>
            </w:pPr>
            <w:r>
              <w:rPr>
                <w:rFonts w:ascii="Calibri" w:hAnsi="Calibri" w:cs="Calibri" w:eastAsia="Calibri"/>
                <w:color w:val="323232"/>
                <w:sz w:val="17"/>
                <w:szCs w:val="17"/>
                <w:lang w:val="de-DE" w:bidi="ar-SA"/>
              </w:rPr>
              <w:t>Recht des Opfers, Sicherheit, Rechte der Mitmenschen</w:t>
            </w:r>
          </w:p>
        </w:tc>
      </w:tr>
      <w:tr>
        <w:trPr>
          <w:cantSplit/>
        </w:trPr>
        <w:tc>
          <w:tcPr>
            <w:tcW w:type="dxa" w:w="26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7" w:lineRule="auto"/>
              <w:jc w:val="left"/>
            </w:pPr>
            <w:r>
              <w:rPr>
                <w:rFonts w:ascii="Calibri" w:hAnsi="Calibri" w:cs="Calibri" w:eastAsia="Calibri"/>
                <w:b/>
                <w:bCs/>
                <w:color w:val="0F2C59"/>
                <w:sz w:val="17"/>
                <w:szCs w:val="17"/>
                <w:lang w:val="de-DE" w:bidi="ar-SA"/>
              </w:rPr>
              <w:t>Den Zorn erkennen und lenken</w:t>
            </w:r>
          </w:p>
        </w:tc>
        <w:tc>
          <w:tcPr>
            <w:tcW w:type="dxa" w:w="792"/>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7" w:lineRule="auto"/>
              <w:jc w:val="center"/>
            </w:pPr>
            <w:r>
              <w:rPr>
                <w:rFonts w:ascii="Calibri" w:hAnsi="Calibri" w:cs="Calibri" w:eastAsia="Calibri"/>
                <w:b/>
                <w:bCs/>
                <w:noProof/>
                <w:color w:val="323232"/>
                <w:sz w:val="17"/>
                <w:szCs w:val="17"/>
                <w:lang w:val="de-DE" w:bidi="ar-SA"/>
              </w:rPr>
              <w:t>9–11</w:t>
            </w:r>
          </w:p>
        </w:tc>
        <w:tc>
          <w:tcPr>
            <w:tcW w:type="dxa" w:w="8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7" w:lineRule="auto"/>
              <w:jc w:val="center"/>
            </w:pPr>
            <w:r>
              <w:rPr>
                <w:rFonts w:ascii="Calibri" w:hAnsi="Calibri" w:cs="Calibri" w:eastAsia="Calibri"/>
                <w:b/>
                <w:bCs/>
                <w:color w:val="323232"/>
                <w:sz w:val="17"/>
                <w:szCs w:val="17"/>
                <w:lang w:val="de-DE" w:bidi="ar-SA"/>
              </w:rPr>
              <w:t>9 Min.</w:t>
            </w:r>
          </w:p>
        </w:tc>
        <w:tc>
          <w:tcPr>
            <w:tcW w:type="dxa" w:w="518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7" w:lineRule="auto"/>
              <w:jc w:val="left"/>
            </w:pPr>
            <w:r>
              <w:rPr>
                <w:rFonts w:ascii="Calibri" w:hAnsi="Calibri" w:cs="Calibri" w:eastAsia="Calibri"/>
                <w:noProof/>
                <w:color w:val="323232"/>
                <w:sz w:val="17"/>
                <w:szCs w:val="17"/>
                <w:lang w:val="de-DE" w:bidi="ar-SA"/>
              </w:rPr>
              <w:t>kazm al-ghayz</w:t>
            </w:r>
            <w:r>
              <w:rPr>
                <w:rFonts w:ascii="Calibri" w:hAnsi="Calibri" w:cs="Calibri" w:eastAsia="Calibri"/>
                <w:color w:val="323232"/>
                <w:sz w:val="17"/>
                <w:szCs w:val="17"/>
                <w:lang w:val="de-DE" w:bidi="ar-SA"/>
              </w:rPr>
              <w:t>, Distanz zwischen den Herzen, sechs Schritte</w:t>
            </w:r>
          </w:p>
        </w:tc>
      </w:tr>
      <w:tr>
        <w:trPr>
          <w:cantSplit/>
        </w:trPr>
        <w:tc>
          <w:tcPr>
            <w:tcW w:type="dxa" w:w="26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7" w:lineRule="auto"/>
              <w:jc w:val="left"/>
            </w:pPr>
            <w:r>
              <w:rPr>
                <w:rFonts w:ascii="Calibri" w:hAnsi="Calibri" w:cs="Calibri" w:eastAsia="Calibri"/>
                <w:b/>
                <w:bCs/>
                <w:color w:val="0F2C59"/>
                <w:sz w:val="17"/>
                <w:szCs w:val="17"/>
                <w:lang w:val="de-DE" w:bidi="ar-SA"/>
              </w:rPr>
              <w:t>Leben in Europa und sieben Vorsätze</w:t>
            </w:r>
          </w:p>
        </w:tc>
        <w:tc>
          <w:tcPr>
            <w:tcW w:type="dxa" w:w="792"/>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7" w:lineRule="auto"/>
              <w:jc w:val="center"/>
            </w:pPr>
            <w:r>
              <w:rPr>
                <w:rFonts w:ascii="Calibri" w:hAnsi="Calibri" w:cs="Calibri" w:eastAsia="Calibri"/>
                <w:b/>
                <w:bCs/>
                <w:noProof/>
                <w:color w:val="323232"/>
                <w:sz w:val="17"/>
                <w:szCs w:val="17"/>
                <w:lang w:val="de-DE" w:bidi="ar-SA"/>
              </w:rPr>
              <w:t>12–13</w:t>
            </w:r>
          </w:p>
        </w:tc>
        <w:tc>
          <w:tcPr>
            <w:tcW w:type="dxa" w:w="8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7" w:lineRule="auto"/>
              <w:jc w:val="center"/>
            </w:pPr>
            <w:r>
              <w:rPr>
                <w:rFonts w:ascii="Calibri" w:hAnsi="Calibri" w:cs="Calibri" w:eastAsia="Calibri"/>
                <w:b/>
                <w:bCs/>
                <w:color w:val="323232"/>
                <w:sz w:val="17"/>
                <w:szCs w:val="17"/>
                <w:lang w:val="de-DE" w:bidi="ar-SA"/>
              </w:rPr>
              <w:t>7 Min.</w:t>
            </w:r>
          </w:p>
        </w:tc>
        <w:tc>
          <w:tcPr>
            <w:tcW w:type="dxa" w:w="518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7" w:lineRule="auto"/>
              <w:jc w:val="left"/>
            </w:pPr>
            <w:r>
              <w:rPr>
                <w:rFonts w:ascii="Calibri" w:hAnsi="Calibri" w:cs="Calibri" w:eastAsia="Calibri"/>
                <w:color w:val="323232"/>
                <w:sz w:val="17"/>
                <w:szCs w:val="17"/>
                <w:lang w:val="de-DE" w:bidi="ar-SA"/>
              </w:rPr>
              <w:t>Familie, Arbeit, Straße, Bildschirm, Gemeinde</w:t>
            </w:r>
          </w:p>
        </w:tc>
      </w:tr>
      <w:tr>
        <w:trPr>
          <w:cantSplit/>
        </w:trPr>
        <w:tc>
          <w:tcPr>
            <w:tcW w:type="dxa" w:w="26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7" w:lineRule="auto"/>
              <w:jc w:val="left"/>
            </w:pPr>
            <w:r>
              <w:rPr>
                <w:rFonts w:ascii="Calibri" w:hAnsi="Calibri" w:cs="Calibri" w:eastAsia="Calibri"/>
                <w:b/>
                <w:bCs/>
                <w:color w:val="0F2C59"/>
                <w:sz w:val="17"/>
                <w:szCs w:val="17"/>
                <w:lang w:val="de-DE" w:bidi="ar-SA"/>
              </w:rPr>
              <w:t>Abschluss und Bittgebet der Gemeinde</w:t>
            </w:r>
          </w:p>
        </w:tc>
        <w:tc>
          <w:tcPr>
            <w:tcW w:type="dxa" w:w="792"/>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7" w:lineRule="auto"/>
              <w:jc w:val="center"/>
            </w:pPr>
            <w:r>
              <w:rPr>
                <w:rFonts w:ascii="Calibri" w:hAnsi="Calibri" w:cs="Calibri" w:eastAsia="Calibri"/>
                <w:b/>
                <w:bCs/>
                <w:noProof/>
                <w:color w:val="323232"/>
                <w:sz w:val="17"/>
                <w:szCs w:val="17"/>
                <w:lang w:val="de-DE" w:bidi="ar-SA"/>
              </w:rPr>
              <w:t>14</w:t>
            </w:r>
          </w:p>
        </w:tc>
        <w:tc>
          <w:tcPr>
            <w:tcW w:type="dxa" w:w="8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7" w:lineRule="auto"/>
              <w:jc w:val="center"/>
            </w:pPr>
            <w:r>
              <w:rPr>
                <w:rFonts w:ascii="Calibri" w:hAnsi="Calibri" w:cs="Calibri" w:eastAsia="Calibri"/>
                <w:b/>
                <w:bCs/>
                <w:color w:val="323232"/>
                <w:sz w:val="17"/>
                <w:szCs w:val="17"/>
                <w:lang w:val="de-DE" w:bidi="ar-SA"/>
              </w:rPr>
              <w:t>4 Min.</w:t>
            </w:r>
          </w:p>
        </w:tc>
        <w:tc>
          <w:tcPr>
            <w:tcW w:type="dxa" w:w="518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7" w:lineRule="auto"/>
              <w:jc w:val="left"/>
            </w:pPr>
            <w:r>
              <w:rPr>
                <w:rFonts w:ascii="Calibri" w:hAnsi="Calibri" w:cs="Calibri" w:eastAsia="Calibri"/>
                <w:color w:val="323232"/>
                <w:sz w:val="17"/>
                <w:szCs w:val="17"/>
                <w:lang w:val="de-DE" w:bidi="ar-SA"/>
              </w:rPr>
              <w:t>Bittgebet um ein Herz ohne Groll</w:t>
            </w:r>
          </w:p>
        </w:tc>
      </w:tr>
    </w:tbl>
    <w:p>
      <w:pPr>
        <w:keepNext w:val="0"/>
        <w:keepLines/>
        <w:spacing w:before="0" w:after="34" w:line="240" w:lineRule="auto"/>
      </w:pP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5F5F5"/>
            <w:tcBorders>
              <w:top w:val="single" w:sz="4" w:space="0" w:color="E2E8F0"/>
              <w:left w:val="single" w:sz="24" w:space="0" w:color="424242"/>
              <w:bottom w:val="single" w:sz="6" w:space="0" w:color="CBD5E1"/>
              <w:right w:val="single" w:sz="4" w:space="0" w:color="E2E8F0"/>
            </w:tcBorders>
            <w:tcMar>
              <w:top w:w="70" w:type="dxa"/>
              <w:left w:w="140" w:type="dxa"/>
              <w:bottom w:w="75" w:type="dxa"/>
              <w:right w:w="140" w:type="dxa"/>
            </w:tcMar>
          </w:tcPr>
          <w:p>
            <w:pPr>
              <w:keepNext/>
              <w:keepLines/>
              <w:spacing w:before="12" w:after="22" w:line="237" w:lineRule="auto"/>
              <w:pBdr>
                <w:bottom w:val="single" w:sz="4" w:space="2" w:color="CBD5E1"/>
              </w:pBdr>
            </w:pPr>
            <w:r>
              <w:rPr>
                <w:rFonts w:ascii="Calibri" w:hAnsi="Calibri" w:cs="Calibri" w:eastAsia="Calibri"/>
                <w:b/>
                <w:bCs/>
                <w:color w:val="323232"/>
                <w:sz w:val="17"/>
                <w:szCs w:val="17"/>
                <w:lang w:val="de-DE" w:bidi="ar-SA"/>
              </w:rPr>
              <w:t>🎙️ HINWEIS FÜR DEN PREDIGER</w:t>
            </w:r>
            <w:r>
              <w:rPr>
                <w:rFonts w:ascii="Calibri" w:hAnsi="Calibri" w:cs="Calibri" w:eastAsia="Calibri"/>
                <w:noProof/>
                <w:color w:val="646464"/>
                <w:sz w:val="17"/>
                <w:szCs w:val="17"/>
                <w:lang w:val="de-DE" w:bidi="ar-SA"/>
              </w:rPr>
              <w:t xml:space="preserve"> — </w:t>
            </w:r>
            <w:r>
              <w:rPr>
                <w:rFonts w:ascii="Calibri" w:hAnsi="Calibri" w:cs="Calibri" w:eastAsia="Calibri"/>
                <w:b/>
                <w:bCs/>
                <w:color w:val="141414"/>
                <w:sz w:val="19"/>
                <w:szCs w:val="19"/>
                <w:lang w:val="de-DE" w:bidi="ar-SA"/>
              </w:rPr>
              <w:t>Leitlinien für das Predigtpult</w:t>
            </w:r>
          </w:p>
          <w:p>
            <w:pPr>
              <w:keepNext w:val="0"/>
              <w:keepLines/>
              <w:spacing w:before="12" w:after="16" w:line="253" w:lineRule="auto"/>
              <w:jc w:val="both"/>
            </w:pPr>
            <w:r>
              <w:rPr>
                <w:rFonts w:ascii="Calibri" w:hAnsi="Calibri" w:cs="Calibri" w:eastAsia="Calibri"/>
                <w:color w:val="222222"/>
                <w:sz w:val="19"/>
                <w:szCs w:val="19"/>
                <w:lang w:val="de-DE" w:bidi="ar-SA"/>
              </w:rPr>
              <w:t xml:space="preserve">Das Thema berührt das Leben aller; in der Gemeinde kann es Menschen geben, die vor Kurzem verletzt wurden, Gewalt erlebt haben oder eine tiefe Kränkung tragen. Machen Sie aus dem Aufruf „Vergebt“ keine </w:t>
            </w:r>
            <w:r>
              <w:rPr>
                <w:rFonts w:ascii="Calibri" w:hAnsi="Calibri" w:cs="Calibri" w:eastAsia="Calibri"/>
                <w:b/>
                <w:bCs/>
                <w:color w:val="141414"/>
                <w:sz w:val="19"/>
                <w:szCs w:val="19"/>
                <w:lang w:val="de-DE" w:bidi="ar-SA"/>
              </w:rPr>
              <w:t>anklagende oder Druck ausübende</w:t>
            </w:r>
            <w:r>
              <w:rPr>
                <w:rFonts w:ascii="Calibri" w:hAnsi="Calibri" w:cs="Calibri" w:eastAsia="Calibri"/>
                <w:color w:val="222222"/>
                <w:sz w:val="19"/>
                <w:szCs w:val="19"/>
                <w:lang w:val="de-DE" w:bidi="ar-SA"/>
              </w:rPr>
              <w:t xml:space="preserve"> Sprache; lesen Sie unbedingt die Richtlinie auf Seite 8. Die Erzählung von der „Distanz zwischen den Herzen“ auf Seite 10 ist </w:t>
            </w:r>
            <w:r>
              <w:rPr>
                <w:rFonts w:ascii="Calibri" w:hAnsi="Calibri" w:cs="Calibri" w:eastAsia="Calibri"/>
                <w:b/>
                <w:bCs/>
                <w:color w:val="141414"/>
                <w:sz w:val="19"/>
                <w:szCs w:val="19"/>
                <w:lang w:val="de-DE" w:bidi="ar-SA"/>
              </w:rPr>
              <w:t>eine beispielhafte Weisheitsgeschichte</w:t>
            </w:r>
            <w:r>
              <w:rPr>
                <w:rFonts w:ascii="Calibri" w:hAnsi="Calibri" w:cs="Calibri" w:eastAsia="Calibri"/>
                <w:color w:val="222222"/>
                <w:sz w:val="19"/>
                <w:szCs w:val="19"/>
                <w:lang w:val="de-DE" w:bidi="ar-SA"/>
              </w:rPr>
              <w:t>; schreiben Sie sie keinem Gelehrten und keinem Ort zu.</w:t>
            </w:r>
          </w:p>
          <w:p>
            <w:pPr>
              <w:keepNext w:val="0"/>
              <w:keepLines/>
              <w:spacing w:before="12" w:after="16" w:line="253" w:lineRule="auto"/>
              <w:jc w:val="both"/>
            </w:pPr>
            <w:r>
              <w:rPr>
                <w:rFonts w:ascii="Calibri" w:hAnsi="Calibri" w:cs="Calibri" w:eastAsia="Calibri"/>
                <w:color w:val="222222"/>
                <w:sz w:val="19"/>
                <w:szCs w:val="19"/>
                <w:lang w:val="de-DE" w:bidi="ar-SA"/>
              </w:rPr>
              <w:t>Wird die Zeit knapp, fassen Sie die Erläuterung zur Koranauslegung auf Seite 7 zusammen; die Seiten 8, 11 und 13 bleiben erhalten. In den Hadith-Kästen steht der Vermerk „Auszug aus der Überlieferung“, wenn nur der betreffende Satz wiedergegeben wird.</w:t>
            </w:r>
          </w:p>
        </w:tc>
      </w:tr>
    </w:tbl>
    <w:p>
      <w:pPr>
        <w:keepNext w:val="0"/>
        <w:keepLines/>
        <w:spacing w:before="0" w:after="34" w:line="240" w:lineRule="auto"/>
      </w:pPr>
    </w:p>
    <w:p>
      <w:pPr>
        <w:keepNext/>
        <w:keepLines/>
        <w:spacing w:before="44" w:after="22" w:line="240" w:lineRule="auto"/>
      </w:pPr>
      <w:r>
        <w:rPr>
          <w:rFonts w:ascii="Calibri" w:hAnsi="Calibri" w:cs="Calibri" w:eastAsia="Calibri"/>
          <w:b/>
          <w:bCs/>
          <w:color w:val="0F2C59"/>
          <w:sz w:val="19"/>
          <w:szCs w:val="19"/>
          <w:lang w:val="de-DE" w:bidi="ar-SA"/>
        </w:rPr>
        <w:t>VIER SCHLÜSSELBEGRIFFE</w:t>
      </w:r>
    </w:p>
    <w:tbl>
      <w:tblPr>
        <w:tblW w:type="auto" w:w="0"/>
        <w:jc w:val="center"/>
        <w:tblLayout w:type="fixed"/>
        <w:tblLook w:firstColumn="1" w:firstRow="1" w:lastColumn="0" w:lastRow="0" w:noHBand="0" w:noVBand="1" w:val="04A0"/>
      </w:tblPr>
      <w:tblGrid>
        <w:gridCol w:w="4801"/>
        <w:gridCol w:w="4801"/>
      </w:tblGrid>
      <w:tr>
        <w:trPr>
          <w:tblHeader/>
          <w:cantSplit/>
        </w:trPr>
        <w:tc>
          <w:tcPr>
            <w:tcW w:type="dxa" w:w="1728"/>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7"/>
                <w:szCs w:val="17"/>
                <w:lang w:val="de-DE" w:bidi="ar-SA"/>
              </w:rPr>
              <w:t>Begriff</w:t>
            </w:r>
          </w:p>
        </w:tc>
        <w:tc>
          <w:tcPr>
            <w:tcW w:type="dxa" w:w="7776"/>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7"/>
                <w:szCs w:val="17"/>
                <w:lang w:val="de-DE" w:bidi="ar-SA"/>
              </w:rPr>
              <w:t>Bedeutung und Rolle in der Predigt</w:t>
            </w:r>
          </w:p>
        </w:tc>
      </w:tr>
      <w:tr>
        <w:trPr>
          <w:cantSplit/>
        </w:trPr>
        <w:tc>
          <w:tcPr>
            <w:tcW w:type="dxa" w:w="1728"/>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7" w:lineRule="auto"/>
              <w:jc w:val="center"/>
            </w:pPr>
            <w:r>
              <w:rPr>
                <w:rFonts w:ascii="Calibri" w:hAnsi="Calibri" w:cs="Calibri" w:eastAsia="Calibri"/>
                <w:b/>
                <w:bCs/>
                <w:noProof/>
                <w:color w:val="0F2C59"/>
                <w:sz w:val="17"/>
                <w:szCs w:val="17"/>
                <w:lang w:val="de-DE" w:bidi="ar-SA"/>
              </w:rPr>
              <w:t>‘Afw</w:t>
            </w:r>
          </w:p>
        </w:tc>
        <w:tc>
          <w:tcPr>
            <w:tcW w:type="dxa" w:w="7776"/>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7" w:lineRule="auto"/>
              <w:jc w:val="left"/>
            </w:pPr>
            <w:r>
              <w:rPr>
                <w:rFonts w:ascii="Calibri" w:hAnsi="Calibri" w:cs="Calibri" w:eastAsia="Calibri"/>
                <w:color w:val="323232"/>
                <w:sz w:val="17"/>
                <w:szCs w:val="17"/>
                <w:lang w:val="de-DE" w:bidi="ar-SA"/>
              </w:rPr>
              <w:t>Auf die verdiente Vergeltung verzichten; die Spur des Bösen tilgen.</w:t>
            </w:r>
          </w:p>
        </w:tc>
      </w:tr>
      <w:tr>
        <w:trPr>
          <w:cantSplit/>
        </w:trPr>
        <w:tc>
          <w:tcPr>
            <w:tcW w:type="dxa" w:w="1728"/>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7" w:lineRule="auto"/>
              <w:jc w:val="center"/>
            </w:pPr>
            <w:r>
              <w:rPr>
                <w:rFonts w:ascii="Calibri" w:hAnsi="Calibri" w:cs="Calibri" w:eastAsia="Calibri"/>
                <w:b/>
                <w:bCs/>
                <w:noProof/>
                <w:color w:val="0F2C59"/>
                <w:sz w:val="17"/>
                <w:szCs w:val="17"/>
                <w:lang w:val="de-DE" w:bidi="ar-SA"/>
              </w:rPr>
              <w:t>Safh</w:t>
            </w:r>
          </w:p>
        </w:tc>
        <w:tc>
          <w:tcPr>
            <w:tcW w:type="dxa" w:w="7776"/>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7" w:lineRule="auto"/>
              <w:jc w:val="left"/>
            </w:pPr>
            <w:r>
              <w:rPr>
                <w:rFonts w:ascii="Calibri" w:hAnsi="Calibri" w:cs="Calibri" w:eastAsia="Calibri"/>
                <w:color w:val="323232"/>
                <w:sz w:val="17"/>
                <w:szCs w:val="17"/>
                <w:lang w:val="de-DE" w:bidi="ar-SA"/>
              </w:rPr>
              <w:t>Die Seite umblättern; Tadel und Vorhaltungen lassen.</w:t>
            </w:r>
          </w:p>
        </w:tc>
      </w:tr>
      <w:tr>
        <w:trPr>
          <w:cantSplit/>
        </w:trPr>
        <w:tc>
          <w:tcPr>
            <w:tcW w:type="dxa" w:w="1728"/>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7" w:lineRule="auto"/>
              <w:jc w:val="left"/>
            </w:pPr>
            <w:r>
              <w:rPr>
                <w:rFonts w:ascii="Calibri" w:hAnsi="Calibri" w:cs="Calibri" w:eastAsia="Calibri"/>
                <w:b/>
                <w:bCs/>
                <w:noProof/>
                <w:color w:val="0F2C59"/>
                <w:sz w:val="17"/>
                <w:szCs w:val="17"/>
                <w:lang w:val="de-DE" w:bidi="ar-SA"/>
              </w:rPr>
              <w:t>Kazm al-ghayz</w:t>
            </w:r>
          </w:p>
        </w:tc>
        <w:tc>
          <w:tcPr>
            <w:tcW w:type="dxa" w:w="7776"/>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7" w:lineRule="auto"/>
              <w:jc w:val="left"/>
            </w:pPr>
            <w:r>
              <w:rPr>
                <w:rFonts w:ascii="Calibri" w:hAnsi="Calibri" w:cs="Calibri" w:eastAsia="Calibri"/>
                <w:color w:val="323232"/>
                <w:sz w:val="17"/>
                <w:szCs w:val="17"/>
                <w:lang w:val="de-DE" w:bidi="ar-SA"/>
              </w:rPr>
              <w:t>Den aufwallenden Zorn in sich halten und ihn weder auf die Zunge noch auf die Hand überlaufen lassen.</w:t>
            </w:r>
          </w:p>
        </w:tc>
      </w:tr>
      <w:tr>
        <w:trPr>
          <w:cantSplit/>
        </w:trPr>
        <w:tc>
          <w:tcPr>
            <w:tcW w:type="dxa" w:w="1728"/>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7" w:lineRule="auto"/>
              <w:jc w:val="center"/>
            </w:pPr>
            <w:r>
              <w:rPr>
                <w:rFonts w:ascii="Calibri" w:hAnsi="Calibri" w:cs="Calibri" w:eastAsia="Calibri"/>
                <w:b/>
                <w:bCs/>
                <w:noProof/>
                <w:color w:val="0F2C59"/>
                <w:sz w:val="17"/>
                <w:szCs w:val="17"/>
                <w:lang w:val="de-DE" w:bidi="ar-SA"/>
              </w:rPr>
              <w:t>Hilm</w:t>
            </w:r>
          </w:p>
        </w:tc>
        <w:tc>
          <w:tcPr>
            <w:tcW w:type="dxa" w:w="7776"/>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7" w:lineRule="auto"/>
              <w:jc w:val="left"/>
            </w:pPr>
            <w:r>
              <w:rPr>
                <w:rFonts w:ascii="Calibri" w:hAnsi="Calibri" w:cs="Calibri" w:eastAsia="Calibri"/>
                <w:color w:val="323232"/>
                <w:sz w:val="17"/>
                <w:szCs w:val="17"/>
                <w:lang w:val="de-DE" w:bidi="ar-SA"/>
              </w:rPr>
              <w:t>Ein sanftes Wesen, das den Zorn beherrscht und nichts überstürzt.</w:t>
            </w:r>
          </w:p>
        </w:tc>
      </w:tr>
    </w:tbl>
    <w:p>
      <w:pPr>
        <w:keepNext w:val="0"/>
        <w:keepLines/>
        <w:spacing w:before="0" w:after="34" w:line="240" w:lineRule="auto"/>
      </w:pPr>
    </w:p>
    <w:p>
      <w:pPr>
        <w:keepNext w:val="0"/>
        <w:keepLines/>
        <w:spacing w:before="0" w:after="38" w:line="259" w:lineRule="auto"/>
        <w:jc w:val="both"/>
      </w:pPr>
      <w:r>
        <w:rPr>
          <w:rFonts w:ascii="Calibri" w:hAnsi="Calibri" w:cs="Calibri" w:eastAsia="Calibri"/>
          <w:color w:val="222222"/>
          <w:sz w:val="20"/>
          <w:szCs w:val="20"/>
          <w:lang w:val="de-DE" w:bidi="ar-SA"/>
        </w:rPr>
        <w:t xml:space="preserve">Zur Quellenarbeit: Der arabische Wortlaut der Verse folgt dem </w:t>
      </w:r>
      <w:r>
        <w:rPr>
          <w:rFonts w:ascii="Calibri" w:hAnsi="Calibri" w:cs="Calibri" w:eastAsia="Calibri"/>
          <w:noProof/>
          <w:color w:val="222222"/>
          <w:sz w:val="20"/>
          <w:szCs w:val="20"/>
          <w:lang w:val="de-DE" w:bidi="ar-SA"/>
        </w:rPr>
        <w:t>Tanzil</w:t>
      </w:r>
      <w:r>
        <w:rPr>
          <w:rFonts w:ascii="Calibri" w:hAnsi="Calibri" w:cs="Calibri" w:eastAsia="Calibri"/>
          <w:color w:val="222222"/>
          <w:sz w:val="20"/>
          <w:szCs w:val="20"/>
          <w:lang w:val="de-DE" w:bidi="ar-SA"/>
        </w:rPr>
        <w:t xml:space="preserve">-Text, die Bedeutungsübertragungen stützen sich auf den Kommentar </w:t>
      </w:r>
      <w:r>
        <w:rPr>
          <w:rFonts w:ascii="Calibri" w:hAnsi="Calibri" w:cs="Calibri" w:eastAsia="Calibri"/>
          <w:noProof/>
          <w:color w:val="222222"/>
          <w:sz w:val="20"/>
          <w:szCs w:val="20"/>
          <w:lang w:val="de-DE" w:bidi="ar-SA"/>
        </w:rPr>
        <w:t>Kur’an Yolu</w:t>
      </w:r>
      <w:r>
        <w:rPr>
          <w:rFonts w:ascii="Calibri" w:hAnsi="Calibri" w:cs="Calibri" w:eastAsia="Calibri"/>
          <w:color w:val="222222"/>
          <w:sz w:val="20"/>
          <w:szCs w:val="20"/>
          <w:lang w:val="de-DE" w:bidi="ar-SA"/>
        </w:rPr>
        <w:t xml:space="preserve">; gekürzte Zitate aus Koran und Hadith sind gekennzeichnet. Die Hadith-Nummern folgen der gängigen Zählung; eine Überlieferung mit Schwächen in der Überlieferungskette ist eigens vermerkt. Historische Angaben wurden mit der </w:t>
      </w:r>
      <w:r>
        <w:rPr>
          <w:rFonts w:ascii="Calibri" w:hAnsi="Calibri" w:cs="Calibri" w:eastAsia="Calibri"/>
          <w:noProof/>
          <w:color w:val="222222"/>
          <w:sz w:val="20"/>
          <w:szCs w:val="20"/>
          <w:lang w:val="de-DE" w:bidi="ar-SA"/>
        </w:rPr>
        <w:t>TDV İslâm Ansiklopedisi</w:t>
      </w:r>
      <w:r>
        <w:rPr>
          <w:rFonts w:ascii="Calibri" w:hAnsi="Calibri" w:cs="Calibri" w:eastAsia="Calibri"/>
          <w:color w:val="222222"/>
          <w:sz w:val="20"/>
          <w:szCs w:val="20"/>
          <w:lang w:val="de-DE" w:bidi="ar-SA"/>
        </w:rPr>
        <w:t xml:space="preserve"> und den Hadith-Quellen abgeglichen, nicht belegbare Zuschreibungen wurden gestrichen.</w:t>
      </w:r>
    </w:p>
    <w:p>
      <w:pPr>
        <w:keepNext/>
        <w:keepLines/>
        <w:pageBreakBefore/>
        <w:spacing w:before="40" w:after="8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de-DE" w:bidi="ar-SA"/>
        </w:rPr>
        <w:t xml:space="preserve"> ERÖFFNUNG: DIE STIMME DES ZORNS, DIE RUHE DER VERGEBUNG</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0FDF4"/>
            <w:tcBorders>
              <w:top w:val="single" w:sz="4" w:space="0" w:color="E2E8F0"/>
              <w:left w:val="single" w:sz="24" w:space="0" w:color="00695C"/>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0695C"/>
                <w:sz w:val="18"/>
                <w:szCs w:val="18"/>
                <w:lang w:val="de-DE" w:bidi="ar-SA"/>
              </w:rPr>
              <w:t>🤲 BITTGEBET</w:t>
            </w:r>
            <w:r>
              <w:rPr>
                <w:rFonts w:ascii="Calibri" w:hAnsi="Calibri" w:cs="Calibri" w:eastAsia="Calibri"/>
                <w:noProof/>
                <w:color w:val="646464"/>
                <w:sz w:val="18"/>
                <w:szCs w:val="18"/>
                <w:lang w:val="de-DE" w:bidi="ar-SA"/>
              </w:rPr>
              <w:t xml:space="preserve"> — </w:t>
            </w:r>
            <w:r>
              <w:rPr>
                <w:rFonts w:ascii="Calibri" w:hAnsi="Calibri" w:cs="Calibri" w:eastAsia="Calibri"/>
                <w:b/>
                <w:bCs/>
                <w:color w:val="141414"/>
                <w:sz w:val="20"/>
                <w:szCs w:val="20"/>
                <w:lang w:val="de-DE" w:bidi="ar-SA"/>
              </w:rPr>
              <w:t>Lobpreis, Segensgebet und Eröffnungsgebet</w:t>
            </w:r>
          </w:p>
          <w:p>
            <w:pPr>
              <w:keepNext/>
              <w:keepLines/>
              <w:spacing w:before="60" w:after="60" w:line="360" w:lineRule="auto"/>
              <w:jc w:val="center"/>
              <w:bidi/>
            </w:pPr>
            <w:r>
              <w:rPr>
                <w:rFonts w:ascii="Amiri" w:hAnsi="Amiri" w:cs="Amiri" w:eastAsia="Amiri"/>
                <w:b/>
                <w:bCs/>
                <w:noProof/>
                <w:color w:val="00695C"/>
                <w:sz w:val="45"/>
                <w:szCs w:val="45"/>
                <w:rtl/>
                <w:cs/>
                <w:lang w:val="ar-SA" w:bidi="ar-SA"/>
              </w:rPr>
              <w:t>الْحَمْدُ لِلَّهِ رَبِّ الْعَالَمِينَ، وَالصَّلَاةُ وَالسَّلَامُ عَلَى رَسُولِنَا مُحَمَّدٍ وَعَلَى آلِهِ وَصَحْبِهِ أَجْمَعِينَ</w:t>
            </w:r>
          </w:p>
          <w:p>
            <w:pPr>
              <w:keepNext/>
              <w:keepLines/>
              <w:spacing w:before="60" w:after="60" w:line="360" w:lineRule="auto"/>
              <w:jc w:val="center"/>
              <w:bidi/>
            </w:pPr>
            <w:r>
              <w:rPr>
                <w:rFonts w:ascii="Amiri" w:hAnsi="Amiri" w:cs="Amiri" w:eastAsia="Amiri"/>
                <w:b/>
                <w:bCs/>
                <w:color w:val="00695C"/>
                <w:sz w:val="45"/>
                <w:szCs w:val="45"/>
                <w:rtl/>
                <w:cs/>
                <w:lang w:val="ar-SA" w:bidi="ar-SA"/>
              </w:rPr>
              <w:t>رَبِّ اشْرَحْ لِي صَدْرِي ۝ وَيَسِّرْ لِي أَمْرِي ۝ وَاحْلُلْ عُقْدَةً مِّن لِّسَانِي ۝ يَفْقَهُوا قَوْلِي</w:t>
            </w:r>
          </w:p>
          <w:p>
            <w:pPr>
              <w:keepNext w:val="0"/>
              <w:keepLines/>
              <w:spacing w:before="20" w:after="30" w:line="269" w:lineRule="auto"/>
              <w:jc w:val="both"/>
            </w:pPr>
            <w:r>
              <w:rPr>
                <w:rFonts w:ascii="Calibri" w:hAnsi="Calibri" w:cs="Calibri" w:eastAsia="Calibri"/>
                <w:i/>
                <w:iCs/>
                <w:color w:val="222222"/>
                <w:sz w:val="20"/>
                <w:szCs w:val="20"/>
                <w:lang w:val="de-DE" w:bidi="ar-SA"/>
              </w:rPr>
              <w:t>Alles Lob gebührt Allah, dem Herrn der Welten. Segen und Frieden seien auf unserem Propheten Muhammad, seiner Familie und all seinen Gefährten. Mein Herr! Weite mir meine Brust, erleichtere mir meine Aufgabe und löse den Knoten meiner Zunge, damit sie meine Worte verstehen.</w:t>
            </w:r>
          </w:p>
          <w:p>
            <w:pPr>
              <w:keepNext w:val="0"/>
              <w:keepLines/>
              <w:spacing w:before="20" w:after="10" w:line="240" w:lineRule="auto"/>
              <w:jc w:val="right"/>
            </w:pPr>
            <w:r>
              <w:rPr>
                <w:rFonts w:ascii="Calibri" w:hAnsi="Calibri" w:cs="Calibri" w:eastAsia="Calibri"/>
                <w:b/>
                <w:bCs/>
                <w:color w:val="475569"/>
                <w:sz w:val="17"/>
                <w:szCs w:val="17"/>
                <w:lang w:val="de-DE" w:bidi="ar-SA"/>
              </w:rPr>
              <w:t xml:space="preserve">[Lobpreis: </w:t>
            </w:r>
            <w:r>
              <w:rPr>
                <w:rFonts w:ascii="Calibri" w:hAnsi="Calibri" w:cs="Calibri" w:eastAsia="Calibri"/>
                <w:b/>
                <w:bCs/>
                <w:noProof/>
                <w:color w:val="475569"/>
                <w:sz w:val="17"/>
                <w:szCs w:val="17"/>
                <w:lang w:val="de-DE" w:bidi="ar-SA"/>
              </w:rPr>
              <w:t>al-Fatiha</w:t>
            </w:r>
            <w:r>
              <w:rPr>
                <w:rFonts w:ascii="Calibri" w:hAnsi="Calibri" w:cs="Calibri" w:eastAsia="Calibri"/>
                <w:b/>
                <w:bCs/>
                <w:color w:val="475569"/>
                <w:sz w:val="17"/>
                <w:szCs w:val="17"/>
                <w:lang w:val="de-DE" w:bidi="ar-SA"/>
              </w:rPr>
              <w:t xml:space="preserve">, 1:2. Segensgebet: freie Gebetsformel. Bittgebet: </w:t>
            </w:r>
            <w:r>
              <w:rPr>
                <w:rFonts w:ascii="Calibri" w:hAnsi="Calibri" w:cs="Calibri" w:eastAsia="Calibri"/>
                <w:b/>
                <w:bCs/>
                <w:noProof/>
                <w:color w:val="475569"/>
                <w:sz w:val="17"/>
                <w:szCs w:val="17"/>
                <w:lang w:val="de-DE" w:bidi="ar-SA"/>
              </w:rPr>
              <w:t>Ta-Ha</w:t>
            </w:r>
            <w:r>
              <w:rPr>
                <w:rFonts w:ascii="Calibri" w:hAnsi="Calibri" w:cs="Calibri" w:eastAsia="Calibri"/>
                <w:b/>
                <w:bCs/>
                <w:noProof/>
                <w:color w:val="475569"/>
                <w:sz w:val="17"/>
                <w:szCs w:val="17"/>
                <w:lang w:val="de-DE" w:bidi="ar-SA"/>
              </w:rPr>
              <w:t>, 20:25–28]</w:t>
            </w:r>
          </w:p>
        </w:tc>
      </w:tr>
    </w:tbl>
    <w:p>
      <w:pPr>
        <w:keepNext w:val="0"/>
        <w:keepLines/>
        <w:spacing w:before="0" w:after="60" w:line="240" w:lineRule="auto"/>
      </w:pPr>
    </w:p>
    <w:p>
      <w:pPr>
        <w:keepNext/>
        <w:keepLines/>
        <w:spacing w:before="80" w:after="50" w:line="252" w:lineRule="auto"/>
        <w:ind w:left="173"/>
        <w:jc w:val="left"/>
        <w:pBdr>
          <w:left w:val="single" w:sz="14" w:space="8" w:color="8B1E1E"/>
        </w:pBdr>
      </w:pPr>
      <w:r>
        <w:rPr>
          <w:rFonts w:ascii="Calibri" w:hAnsi="Calibri" w:cs="Calibri" w:eastAsia="Calibri"/>
          <w:noProof/>
          <w:color w:val="8B1E1E"/>
          <w:sz w:val="19"/>
          <w:szCs w:val="19"/>
          <w:lang w:val="de-DE" w:bidi="ar-SA"/>
        </w:rPr>
        <w:t xml:space="preserve">🎙️ </w:t>
      </w:r>
      <w:r>
        <w:rPr>
          <w:rFonts w:ascii="Calibri" w:hAnsi="Calibri" w:cs="Calibri" w:eastAsia="Calibri"/>
          <w:b/>
          <w:bCs/>
          <w:i/>
          <w:iCs/>
          <w:color w:val="8B1E1E"/>
          <w:sz w:val="22"/>
          <w:szCs w:val="22"/>
          <w:lang w:val="de-DE" w:bidi="ar-SA"/>
        </w:rPr>
        <w:t>Liebe Gemeinde! Liebe Brüder und Schwestern, die ihr die Mühen des Lebens hier in Europa mit Geduld und die Last der Geschwisterlichkeit mit Barmherzigkeit tragt!</w:t>
      </w:r>
    </w:p>
    <w:p>
      <w:pPr>
        <w:keepNext w:val="0"/>
        <w:keepLines/>
        <w:spacing w:before="0" w:after="70" w:line="276" w:lineRule="auto"/>
        <w:jc w:val="both"/>
      </w:pPr>
      <w:r>
        <w:rPr>
          <w:rFonts w:ascii="Calibri" w:hAnsi="Calibri" w:cs="Calibri" w:eastAsia="Calibri"/>
          <w:color w:val="222222"/>
          <w:sz w:val="21"/>
          <w:szCs w:val="21"/>
          <w:lang w:val="de-DE" w:bidi="ar-SA"/>
        </w:rPr>
        <w:t>Stellen wir uns einen ganz gewöhnlichen Tag vor. Die Straßenbahn hatte Verspätung, der Vorarbeiter ist vor allen Leuten laut geworden, am Abend hat uns im Verkehr jemand geschnitten. Zu Hause warten unerledigte Hausaufgaben und auf dem Handy die kränkende Nachricht eines Verwandten. Die Last, die sich den ganzen Tag über angestaut hat, entlädt sich manchmal in einem Schrei gegen den Menschen, den wir am meisten lieben. Dann kommt die Reue; doch ein gesprochenes Wort kehrt nicht zurück.</w:t>
      </w:r>
    </w:p>
    <w:p>
      <w:pPr>
        <w:keepNext w:val="0"/>
        <w:keepLines/>
        <w:spacing w:before="0" w:after="70" w:line="276" w:lineRule="auto"/>
        <w:jc w:val="both"/>
      </w:pPr>
      <w:r>
        <w:rPr>
          <w:rFonts w:ascii="Calibri" w:hAnsi="Calibri" w:cs="Calibri" w:eastAsia="Calibri"/>
          <w:color w:val="222222"/>
          <w:sz w:val="21"/>
          <w:szCs w:val="21"/>
          <w:lang w:val="de-DE" w:bidi="ar-SA"/>
        </w:rPr>
        <w:t xml:space="preserve">Der Zorn ist ein Gast, den wir alle kennen; manche empfangen ihn an der Schwelle, andere bieten ihm den Ehrenplatz an. Heute wollen wir über zwei große Tugenden sprechen, zu denen uns unser Herr und unser Prophet erziehen: </w:t>
      </w:r>
      <w:r>
        <w:rPr>
          <w:rFonts w:ascii="Calibri" w:hAnsi="Calibri" w:cs="Calibri" w:eastAsia="Calibri"/>
          <w:b/>
          <w:bCs/>
          <w:color w:val="141414"/>
          <w:sz w:val="21"/>
          <w:szCs w:val="21"/>
          <w:lang w:val="de-DE" w:bidi="ar-SA"/>
        </w:rPr>
        <w:t>den Zorn zu beherrschen und zu vergeben.</w:t>
      </w:r>
      <w:r>
        <w:rPr>
          <w:rFonts w:ascii="Calibri" w:hAnsi="Calibri" w:cs="Calibri" w:eastAsia="Calibri"/>
          <w:color w:val="222222"/>
          <w:sz w:val="21"/>
          <w:szCs w:val="21"/>
          <w:lang w:val="de-DE" w:bidi="ar-SA"/>
        </w:rPr>
        <w:t xml:space="preserve"> Beide gehören zusammen. Wer seinen Zorn nicht beherrschen kann, kann nicht vergeben; und wer das Vergeben nicht lernt, trägt seinen Zorn weiter im Herzen.</w:t>
      </w:r>
    </w:p>
    <w:p>
      <w:pPr>
        <w:keepNext w:val="0"/>
        <w:keepLines/>
        <w:spacing w:before="0" w:after="70" w:line="276" w:lineRule="auto"/>
        <w:jc w:val="both"/>
      </w:pPr>
      <w:r>
        <w:rPr>
          <w:rFonts w:ascii="Calibri" w:hAnsi="Calibri" w:cs="Calibri" w:eastAsia="Calibri"/>
          <w:color w:val="222222"/>
          <w:sz w:val="21"/>
          <w:szCs w:val="21"/>
          <w:lang w:val="de-DE" w:bidi="ar-SA"/>
        </w:rPr>
        <w:t xml:space="preserve">Für uns hier in Europa ist diese Frage besonders wichtig. In einer Umgebung, deren Sprache wir nicht ganz beherrschen, nicht verstanden zu werden, ungerechte Worte hinnehmen zu müssen, sich bei der Arbeit und in der Schule ständig beweisen zu müssen – das ermüdet und macht manchmal auch zornig. Dieser Zorn soll nicht in unser Zuhause und in unsere Gemeinde getragen werden. </w:t>
      </w:r>
      <w:r>
        <w:rPr>
          <w:rFonts w:ascii="Calibri" w:hAnsi="Calibri" w:cs="Calibri" w:eastAsia="Calibri"/>
          <w:b/>
          <w:bCs/>
          <w:color w:val="141414"/>
          <w:sz w:val="21"/>
          <w:szCs w:val="21"/>
          <w:lang w:val="de-DE" w:bidi="ar-SA"/>
        </w:rPr>
        <w:t>Zorn schafft Distanz zwischen den Herzen; Vergebung überbrückt sie.</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5F5F5"/>
            <w:tcBorders>
              <w:top w:val="single" w:sz="4" w:space="0" w:color="E2E8F0"/>
              <w:left w:val="single" w:sz="24" w:space="0" w:color="424242"/>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323232"/>
                <w:sz w:val="18"/>
                <w:szCs w:val="18"/>
                <w:lang w:val="de-DE" w:bidi="ar-SA"/>
              </w:rPr>
              <w:t>🎙️ HINWEIS FÜR DEN PREDIGER</w:t>
            </w:r>
            <w:r>
              <w:rPr>
                <w:rFonts w:ascii="Calibri" w:hAnsi="Calibri" w:cs="Calibri" w:eastAsia="Calibri"/>
                <w:noProof/>
                <w:color w:val="646464"/>
                <w:sz w:val="18"/>
                <w:szCs w:val="18"/>
                <w:lang w:val="de-DE" w:bidi="ar-SA"/>
              </w:rPr>
              <w:t xml:space="preserve"> — </w:t>
            </w:r>
            <w:r>
              <w:rPr>
                <w:rFonts w:ascii="Calibri" w:hAnsi="Calibri" w:cs="Calibri" w:eastAsia="Calibri"/>
                <w:b/>
                <w:bCs/>
                <w:color w:val="141414"/>
                <w:sz w:val="20"/>
                <w:szCs w:val="20"/>
                <w:lang w:val="de-DE" w:bidi="ar-SA"/>
              </w:rPr>
              <w:t>Die Herzen erreichen</w:t>
            </w:r>
          </w:p>
          <w:p>
            <w:pPr>
              <w:keepNext w:val="0"/>
              <w:keepLines/>
              <w:spacing w:before="20" w:after="30" w:line="269" w:lineRule="auto"/>
              <w:jc w:val="both"/>
            </w:pPr>
            <w:r>
              <w:rPr>
                <w:rFonts w:ascii="Calibri" w:hAnsi="Calibri" w:cs="Calibri" w:eastAsia="Calibri"/>
                <w:color w:val="222222"/>
                <w:sz w:val="20"/>
                <w:szCs w:val="20"/>
                <w:lang w:val="de-DE" w:bidi="ar-SA"/>
              </w:rPr>
              <w:t>Passen Sie die Alltagsszene an Ihre Gemeinde an (Schichtarbeit, Baustelle, Schulbus). Behalten Sie das „Wir“ bei; lassen Sie nach dem Leitsatz einen kurzen Moment der Stille.</w:t>
            </w:r>
          </w:p>
        </w:tc>
      </w:tr>
    </w:tbl>
    <w:p>
      <w:pPr>
        <w:keepNext w:val="0"/>
        <w:keepLines/>
        <w:spacing w:before="0" w:after="60" w:line="240" w:lineRule="auto"/>
      </w:pPr>
    </w:p>
    <w:p>
      <w:pPr>
        <w:keepNext/>
        <w:keepLines/>
        <w:pageBreakBefore/>
        <w:spacing w:before="26" w:after="52"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de-DE" w:bidi="ar-SA"/>
        </w:rPr>
        <w:t xml:space="preserve"> I. WAS VERGEBUNG BEDEUTET: TILGEN, DIE SEITE UMBLÄTTERN, BEDECKEN</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14" w:after="26" w:line="239" w:lineRule="auto"/>
              <w:pBdr>
                <w:bottom w:val="single" w:sz="4" w:space="2" w:color="CBD5E1"/>
              </w:pBdr>
            </w:pPr>
            <w:r>
              <w:rPr>
                <w:rFonts w:ascii="Calibri" w:hAnsi="Calibri" w:cs="Calibri" w:eastAsia="Calibri"/>
                <w:b/>
                <w:bCs/>
                <w:color w:val="0A1932"/>
                <w:sz w:val="17"/>
                <w:szCs w:val="17"/>
                <w:lang w:val="de-DE" w:bidi="ar-SA"/>
              </w:rPr>
              <w:t>📖 KORANVERS</w:t>
            </w:r>
            <w:r>
              <w:rPr>
                <w:rFonts w:ascii="Calibri" w:hAnsi="Calibri" w:cs="Calibri" w:eastAsia="Calibri"/>
                <w:noProof/>
                <w:color w:val="646464"/>
                <w:sz w:val="17"/>
                <w:szCs w:val="17"/>
                <w:lang w:val="de-DE" w:bidi="ar-SA"/>
              </w:rPr>
              <w:t xml:space="preserve"> — </w:t>
            </w:r>
            <w:r>
              <w:rPr>
                <w:rFonts w:ascii="Calibri" w:hAnsi="Calibri" w:cs="Calibri" w:eastAsia="Calibri"/>
                <w:b/>
                <w:bCs/>
                <w:color w:val="141414"/>
                <w:sz w:val="19"/>
                <w:szCs w:val="19"/>
                <w:lang w:val="de-DE" w:bidi="ar-SA"/>
              </w:rPr>
              <w:t>Die Schwäche des Menschen</w:t>
            </w:r>
          </w:p>
          <w:p>
            <w:pPr>
              <w:keepNext/>
              <w:keepLines/>
              <w:spacing w:before="40" w:after="40" w:line="342" w:lineRule="auto"/>
              <w:jc w:val="center"/>
              <w:bidi/>
            </w:pPr>
            <w:r>
              <w:rPr>
                <w:rFonts w:ascii="Amiri" w:hAnsi="Amiri" w:cs="Amiri" w:eastAsia="Amiri"/>
                <w:b/>
                <w:bCs/>
                <w:color w:val="0A1932"/>
                <w:sz w:val="44"/>
                <w:szCs w:val="44"/>
                <w:rtl/>
                <w:cs/>
                <w:lang w:val="ar-SA" w:bidi="ar-SA"/>
              </w:rPr>
              <w:t>إِنَّ الْإِنسَانَ خُلِقَ هَلُوعًا ۝ إِذَا مَسَّهُ الشَّرُّ جَزُوعًا ۝ وَإِذَا مَسَّهُ الْخَيْرُ مَنُوعًا</w:t>
            </w:r>
          </w:p>
          <w:p>
            <w:pPr>
              <w:keepNext w:val="0"/>
              <w:keepLines/>
              <w:spacing w:before="14" w:after="20" w:line="255" w:lineRule="auto"/>
              <w:jc w:val="both"/>
            </w:pPr>
            <w:r>
              <w:rPr>
                <w:rFonts w:ascii="Calibri" w:hAnsi="Calibri" w:cs="Calibri" w:eastAsia="Calibri"/>
                <w:i/>
                <w:iCs/>
                <w:color w:val="222222"/>
                <w:sz w:val="19"/>
                <w:szCs w:val="19"/>
                <w:lang w:val="de-DE" w:bidi="ar-SA"/>
              </w:rPr>
              <w:t>Wahrlich, der Mensch ist mit einer sehr ungeduldigen Natur erschaffen worden. Trifft ihn ein Übel, so klagt er unaufhörlich. Wird ihm aber Gutes zuteil, so lässt er niemand anderen daran teilhaben.</w:t>
            </w:r>
          </w:p>
          <w:p>
            <w:pPr>
              <w:keepNext w:val="0"/>
              <w:keepLines/>
              <w:spacing w:before="14" w:after="6" w:line="240" w:lineRule="auto"/>
              <w:jc w:val="right"/>
            </w:pPr>
            <w:r>
              <w:rPr>
                <w:rFonts w:ascii="Calibri" w:hAnsi="Calibri" w:cs="Calibri" w:eastAsia="Calibri"/>
                <w:b/>
                <w:bCs/>
                <w:noProof/>
                <w:color w:val="475569"/>
                <w:sz w:val="16"/>
                <w:szCs w:val="16"/>
                <w:lang w:val="de-DE" w:bidi="ar-SA"/>
              </w:rPr>
              <w:t>[</w:t>
            </w:r>
            <w:r>
              <w:rPr>
                <w:rFonts w:ascii="Calibri" w:hAnsi="Calibri" w:cs="Calibri" w:eastAsia="Calibri"/>
                <w:b/>
                <w:bCs/>
                <w:noProof/>
                <w:color w:val="475569"/>
                <w:sz w:val="16"/>
                <w:szCs w:val="16"/>
                <w:lang w:val="de-DE" w:bidi="ar-SA"/>
              </w:rPr>
              <w:t>al-Ma‘arij</w:t>
            </w:r>
            <w:r>
              <w:rPr>
                <w:rFonts w:ascii="Calibri" w:hAnsi="Calibri" w:cs="Calibri" w:eastAsia="Calibri"/>
                <w:b/>
                <w:bCs/>
                <w:noProof/>
                <w:color w:val="475569"/>
                <w:sz w:val="16"/>
                <w:szCs w:val="16"/>
                <w:lang w:val="de-DE" w:bidi="ar-SA"/>
              </w:rPr>
              <w:t>, 70:19–21]</w:t>
            </w:r>
          </w:p>
        </w:tc>
      </w:tr>
    </w:tbl>
    <w:p>
      <w:pPr>
        <w:keepNext w:val="0"/>
        <w:keepLines/>
        <w:spacing w:before="0" w:after="40" w:line="240" w:lineRule="auto"/>
      </w:pPr>
    </w:p>
    <w:p>
      <w:pPr>
        <w:keepNext w:val="0"/>
        <w:keepLines/>
        <w:spacing w:before="0" w:after="46" w:line="262" w:lineRule="auto"/>
        <w:jc w:val="both"/>
      </w:pPr>
      <w:r>
        <w:rPr>
          <w:rFonts w:ascii="Calibri" w:hAnsi="Calibri" w:cs="Calibri" w:eastAsia="Calibri"/>
          <w:color w:val="222222"/>
          <w:sz w:val="20"/>
          <w:szCs w:val="20"/>
          <w:lang w:val="de-DE" w:bidi="ar-SA"/>
        </w:rPr>
        <w:t>Diese Verse beschreiben die Neigung des Menschen zu Ungeduld, Klage und Selbstsucht; gleich danach nehmen sie die Gläubigen, die beständig beten und an den Tag der Abrechnung glauben, von dieser Schwäche aus (</w:t>
      </w:r>
      <w:r>
        <w:rPr>
          <w:rFonts w:ascii="Calibri" w:hAnsi="Calibri" w:cs="Calibri" w:eastAsia="Calibri"/>
          <w:noProof/>
          <w:color w:val="222222"/>
          <w:sz w:val="20"/>
          <w:szCs w:val="20"/>
          <w:lang w:val="de-DE" w:bidi="ar-SA"/>
        </w:rPr>
        <w:t>al-Ma‘arij</w:t>
      </w:r>
      <w:r>
        <w:rPr>
          <w:rFonts w:ascii="Calibri" w:hAnsi="Calibri" w:cs="Calibri" w:eastAsia="Calibri"/>
          <w:color w:val="222222"/>
          <w:sz w:val="20"/>
          <w:szCs w:val="20"/>
          <w:lang w:val="de-DE" w:bidi="ar-SA"/>
        </w:rPr>
        <w:t>, 70:22–35). Die Schwäche liegt in unserer Natur; der Weg, sie zu erziehen, liegt in unserer Religion.</w:t>
      </w:r>
    </w:p>
    <w:p>
      <w:pPr>
        <w:keepNext w:val="0"/>
        <w:keepLines/>
        <w:spacing w:before="0" w:after="46" w:line="262" w:lineRule="auto"/>
        <w:jc w:val="both"/>
      </w:pPr>
      <w:r>
        <w:rPr>
          <w:rFonts w:ascii="Calibri" w:hAnsi="Calibri" w:cs="Calibri" w:eastAsia="Calibri"/>
          <w:color w:val="222222"/>
          <w:sz w:val="20"/>
          <w:szCs w:val="20"/>
          <w:lang w:val="de-DE" w:bidi="ar-SA"/>
        </w:rPr>
        <w:t xml:space="preserve">Liebe Brüder und Schwestern! Das Wort </w:t>
      </w:r>
      <w:r>
        <w:rPr>
          <w:rFonts w:ascii="Calibri" w:hAnsi="Calibri" w:cs="Calibri" w:eastAsia="Calibri"/>
          <w:b/>
          <w:bCs/>
          <w:noProof/>
          <w:color w:val="141414"/>
          <w:sz w:val="20"/>
          <w:szCs w:val="20"/>
          <w:lang w:val="de-DE" w:bidi="ar-SA"/>
        </w:rPr>
        <w:t>‘afw</w:t>
      </w:r>
      <w:r>
        <w:rPr>
          <w:rFonts w:ascii="Calibri" w:hAnsi="Calibri" w:cs="Calibri" w:eastAsia="Calibri"/>
          <w:color w:val="222222"/>
          <w:sz w:val="20"/>
          <w:szCs w:val="20"/>
          <w:lang w:val="de-DE" w:bidi="ar-SA"/>
        </w:rPr>
        <w:t>, das sprachlich „auslöschen, hinwegfegen“ bedeutet, heißt in der Sprache der Ethik und des Rechts, dem zu vergeben, der Böses und Unrecht getan hat, und auf die verdiente Strafe zu verzichten. Wie der Wind die Spur im Sand verweht, so tilgt die Vergebung die Spur des Bösen, die auf das Herz gefallen ist. (</w:t>
      </w:r>
      <w:r>
        <w:rPr>
          <w:rFonts w:ascii="Calibri" w:hAnsi="Calibri" w:cs="Calibri" w:eastAsia="Calibri"/>
          <w:noProof/>
          <w:color w:val="222222"/>
          <w:sz w:val="20"/>
          <w:szCs w:val="20"/>
          <w:lang w:val="de-DE" w:bidi="ar-SA"/>
        </w:rPr>
        <w:t>TDV İslâm Ansiklopedisi</w:t>
      </w:r>
      <w:r>
        <w:rPr>
          <w:rFonts w:ascii="Calibri" w:hAnsi="Calibri" w:cs="Calibri" w:eastAsia="Calibri"/>
          <w:noProof/>
          <w:color w:val="222222"/>
          <w:sz w:val="20"/>
          <w:szCs w:val="20"/>
          <w:lang w:val="de-DE" w:bidi="ar-SA"/>
        </w:rPr>
        <w:t>, „</w:t>
      </w:r>
      <w:r>
        <w:rPr>
          <w:rFonts w:ascii="Calibri" w:hAnsi="Calibri" w:cs="Calibri" w:eastAsia="Calibri"/>
          <w:noProof/>
          <w:color w:val="222222"/>
          <w:sz w:val="20"/>
          <w:szCs w:val="20"/>
          <w:lang w:val="de-DE" w:bidi="ar-SA"/>
        </w:rPr>
        <w:t>Af</w:t>
      </w:r>
      <w:r>
        <w:rPr>
          <w:rFonts w:ascii="Calibri" w:hAnsi="Calibri" w:cs="Calibri" w:eastAsia="Calibri"/>
          <w:noProof/>
          <w:color w:val="222222"/>
          <w:sz w:val="20"/>
          <w:szCs w:val="20"/>
          <w:lang w:val="de-DE" w:bidi="ar-SA"/>
        </w:rPr>
        <w:t>“.)</w:t>
      </w:r>
    </w:p>
    <w:p>
      <w:pPr>
        <w:keepNext w:val="0"/>
        <w:keepLines/>
        <w:spacing w:before="0" w:after="46" w:line="262" w:lineRule="auto"/>
        <w:jc w:val="both"/>
      </w:pPr>
      <w:r>
        <w:rPr>
          <w:rFonts w:ascii="Calibri" w:hAnsi="Calibri" w:cs="Calibri" w:eastAsia="Calibri"/>
          <w:color w:val="222222"/>
          <w:sz w:val="20"/>
          <w:szCs w:val="20"/>
          <w:lang w:val="de-DE" w:bidi="ar-SA"/>
        </w:rPr>
        <w:t xml:space="preserve">Der Koran vertieft diese Erziehung mit drei Wörtern. </w:t>
      </w:r>
      <w:r>
        <w:rPr>
          <w:rFonts w:ascii="Calibri" w:hAnsi="Calibri" w:cs="Calibri" w:eastAsia="Calibri"/>
          <w:b/>
          <w:bCs/>
          <w:noProof/>
          <w:color w:val="141414"/>
          <w:sz w:val="20"/>
          <w:szCs w:val="20"/>
          <w:lang w:val="de-DE" w:bidi="ar-SA"/>
        </w:rPr>
        <w:t>‘Afw</w:t>
      </w:r>
      <w:r>
        <w:rPr>
          <w:rFonts w:ascii="Calibri" w:hAnsi="Calibri" w:cs="Calibri" w:eastAsia="Calibri"/>
          <w:color w:val="222222"/>
          <w:sz w:val="20"/>
          <w:szCs w:val="20"/>
          <w:lang w:val="de-DE" w:bidi="ar-SA"/>
        </w:rPr>
        <w:t xml:space="preserve"> heißt, auf sein Recht zu verzichten. </w:t>
      </w:r>
      <w:r>
        <w:rPr>
          <w:rFonts w:ascii="Calibri" w:hAnsi="Calibri" w:cs="Calibri" w:eastAsia="Calibri"/>
          <w:b/>
          <w:bCs/>
          <w:noProof/>
          <w:color w:val="141414"/>
          <w:sz w:val="20"/>
          <w:szCs w:val="20"/>
          <w:lang w:val="de-DE" w:bidi="ar-SA"/>
        </w:rPr>
        <w:t>Safh</w:t>
      </w:r>
      <w:r>
        <w:rPr>
          <w:rFonts w:ascii="Calibri" w:hAnsi="Calibri" w:cs="Calibri" w:eastAsia="Calibri"/>
          <w:color w:val="222222"/>
          <w:sz w:val="20"/>
          <w:szCs w:val="20"/>
          <w:lang w:val="de-DE" w:bidi="ar-SA"/>
        </w:rPr>
        <w:t xml:space="preserve"> heißt, die Seite umzublättern und dem anderen das Geschehene nicht vorzuhalten; </w:t>
      </w:r>
      <w:r>
        <w:rPr>
          <w:rFonts w:ascii="Calibri" w:hAnsi="Calibri" w:cs="Calibri" w:eastAsia="Calibri"/>
          <w:noProof/>
          <w:color w:val="222222"/>
          <w:sz w:val="20"/>
          <w:szCs w:val="20"/>
          <w:lang w:val="de-DE" w:bidi="ar-SA"/>
        </w:rPr>
        <w:t>ar-Raghib al-Isfahani</w:t>
      </w:r>
      <w:r>
        <w:rPr>
          <w:rFonts w:ascii="Calibri" w:hAnsi="Calibri" w:cs="Calibri" w:eastAsia="Calibri"/>
          <w:color w:val="222222"/>
          <w:sz w:val="20"/>
          <w:szCs w:val="20"/>
          <w:lang w:val="de-DE" w:bidi="ar-SA"/>
        </w:rPr>
        <w:t xml:space="preserve"> sagt, </w:t>
      </w:r>
      <w:r>
        <w:rPr>
          <w:rFonts w:ascii="Calibri" w:hAnsi="Calibri" w:cs="Calibri" w:eastAsia="Calibri"/>
          <w:noProof/>
          <w:color w:val="222222"/>
          <w:sz w:val="20"/>
          <w:szCs w:val="20"/>
          <w:lang w:val="de-DE" w:bidi="ar-SA"/>
        </w:rPr>
        <w:t>safh</w:t>
      </w:r>
      <w:r>
        <w:rPr>
          <w:rFonts w:ascii="Calibri" w:hAnsi="Calibri" w:cs="Calibri" w:eastAsia="Calibri"/>
          <w:color w:val="222222"/>
          <w:sz w:val="20"/>
          <w:szCs w:val="20"/>
          <w:lang w:val="de-DE" w:bidi="ar-SA"/>
        </w:rPr>
        <w:t xml:space="preserve"> sei eine noch feinere Stufe als </w:t>
      </w:r>
      <w:r>
        <w:rPr>
          <w:rFonts w:ascii="Calibri" w:hAnsi="Calibri" w:cs="Calibri" w:eastAsia="Calibri"/>
          <w:noProof/>
          <w:color w:val="222222"/>
          <w:sz w:val="20"/>
          <w:szCs w:val="20"/>
          <w:lang w:val="de-DE" w:bidi="ar-SA"/>
        </w:rPr>
        <w:t>‘afw</w:t>
      </w:r>
      <w:r>
        <w:rPr>
          <w:rFonts w:ascii="Calibri" w:hAnsi="Calibri" w:cs="Calibri" w:eastAsia="Calibri"/>
          <w:color w:val="222222"/>
          <w:sz w:val="20"/>
          <w:szCs w:val="20"/>
          <w:lang w:val="de-DE" w:bidi="ar-SA"/>
        </w:rPr>
        <w:t xml:space="preserve">, weil man dabei auch den Tadel aufgibt. </w:t>
      </w:r>
      <w:r>
        <w:rPr>
          <w:rFonts w:ascii="Calibri" w:hAnsi="Calibri" w:cs="Calibri" w:eastAsia="Calibri"/>
          <w:b/>
          <w:bCs/>
          <w:noProof/>
          <w:color w:val="141414"/>
          <w:sz w:val="20"/>
          <w:szCs w:val="20"/>
          <w:lang w:val="de-DE" w:bidi="ar-SA"/>
        </w:rPr>
        <w:t>Maghfira</w:t>
      </w:r>
      <w:r>
        <w:rPr>
          <w:rFonts w:ascii="Calibri" w:hAnsi="Calibri" w:cs="Calibri" w:eastAsia="Calibri"/>
          <w:color w:val="222222"/>
          <w:sz w:val="20"/>
          <w:szCs w:val="20"/>
          <w:lang w:val="de-DE" w:bidi="ar-SA"/>
        </w:rPr>
        <w:t xml:space="preserve"> schließlich heißt, den Fehler zu bedecken und nicht bloßzustellen. Diese drei stehen in einem Vers nebeneinander, der vom Familienleben spricht: „Wenn ihr verzeiht, nachsichtig seid und vergebt, so ist Allah gewiss überaus vergebend, überaus barmherzig.“ (</w:t>
      </w:r>
      <w:r>
        <w:rPr>
          <w:rFonts w:ascii="Calibri" w:hAnsi="Calibri" w:cs="Calibri" w:eastAsia="Calibri"/>
          <w:noProof/>
          <w:color w:val="222222"/>
          <w:sz w:val="20"/>
          <w:szCs w:val="20"/>
          <w:lang w:val="de-DE" w:bidi="ar-SA"/>
        </w:rPr>
        <w:t>al-Taghabun</w:t>
      </w:r>
      <w:r>
        <w:rPr>
          <w:rFonts w:ascii="Calibri" w:hAnsi="Calibri" w:cs="Calibri" w:eastAsia="Calibri"/>
          <w:noProof/>
          <w:color w:val="222222"/>
          <w:sz w:val="20"/>
          <w:szCs w:val="20"/>
          <w:lang w:val="de-DE" w:bidi="ar-SA"/>
        </w:rPr>
        <w:t>, 64:14)</w:t>
      </w:r>
    </w:p>
    <w:p>
      <w:pPr>
        <w:keepNext w:val="0"/>
        <w:keepLines/>
        <w:spacing w:before="0" w:after="46" w:line="262" w:lineRule="auto"/>
        <w:jc w:val="both"/>
      </w:pPr>
      <w:r>
        <w:rPr>
          <w:rFonts w:ascii="Calibri" w:hAnsi="Calibri" w:cs="Calibri" w:eastAsia="Calibri"/>
          <w:color w:val="222222"/>
          <w:sz w:val="20"/>
          <w:szCs w:val="20"/>
          <w:lang w:val="de-DE" w:bidi="ar-SA"/>
        </w:rPr>
        <w:t xml:space="preserve">In der vorislamischen Gesellschaft der </w:t>
      </w:r>
      <w:r>
        <w:rPr>
          <w:rFonts w:ascii="Calibri" w:hAnsi="Calibri" w:cs="Calibri" w:eastAsia="Calibri"/>
          <w:noProof/>
          <w:color w:val="222222"/>
          <w:sz w:val="20"/>
          <w:szCs w:val="20"/>
          <w:lang w:val="de-DE" w:bidi="ar-SA"/>
        </w:rPr>
        <w:t>Dschahiliyya</w:t>
      </w:r>
      <w:r>
        <w:rPr>
          <w:rFonts w:ascii="Calibri" w:hAnsi="Calibri" w:cs="Calibri" w:eastAsia="Calibri"/>
          <w:color w:val="222222"/>
          <w:sz w:val="20"/>
          <w:szCs w:val="20"/>
          <w:lang w:val="de-DE" w:bidi="ar-SA"/>
        </w:rPr>
        <w:t xml:space="preserve"> galt es als Heldentum, Böses mit Bösem zu vergelten; Vergebung dagegen galt als Zeichen von Schwäche und Ohnmacht. Der Koran kehrte diesen Maßstab um. Indem er immer wieder an Allahs Verzeihen und Vergebung erinnerte, machte er die Vergebung zu einer hohen sittlichen Tugend; er sagt sogar: „Verzeihen ist der Gottesfurcht näher“ (</w:t>
      </w:r>
      <w:r>
        <w:rPr>
          <w:rFonts w:ascii="Calibri" w:hAnsi="Calibri" w:cs="Calibri" w:eastAsia="Calibri"/>
          <w:noProof/>
          <w:color w:val="222222"/>
          <w:sz w:val="20"/>
          <w:szCs w:val="20"/>
          <w:lang w:val="de-DE" w:bidi="ar-SA"/>
        </w:rPr>
        <w:t>al-Baqara</w:t>
      </w:r>
      <w:r>
        <w:rPr>
          <w:rFonts w:ascii="Calibri" w:hAnsi="Calibri" w:cs="Calibri" w:eastAsia="Calibri"/>
          <w:noProof/>
          <w:color w:val="222222"/>
          <w:sz w:val="20"/>
          <w:szCs w:val="20"/>
          <w:lang w:val="de-DE" w:bidi="ar-SA"/>
        </w:rPr>
        <w:t>, 2:237).</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14" w:after="26" w:line="239" w:lineRule="auto"/>
              <w:pBdr>
                <w:bottom w:val="single" w:sz="4" w:space="2" w:color="CBD5E1"/>
              </w:pBdr>
            </w:pPr>
            <w:r>
              <w:rPr>
                <w:rFonts w:ascii="Calibri" w:hAnsi="Calibri" w:cs="Calibri" w:eastAsia="Calibri"/>
                <w:b/>
                <w:bCs/>
                <w:color w:val="0A1932"/>
                <w:sz w:val="17"/>
                <w:szCs w:val="17"/>
                <w:lang w:val="de-DE" w:bidi="ar-SA"/>
              </w:rPr>
              <w:t>📖 KORANVERS</w:t>
            </w:r>
            <w:r>
              <w:rPr>
                <w:rFonts w:ascii="Calibri" w:hAnsi="Calibri" w:cs="Calibri" w:eastAsia="Calibri"/>
                <w:noProof/>
                <w:color w:val="646464"/>
                <w:sz w:val="17"/>
                <w:szCs w:val="17"/>
                <w:lang w:val="de-DE" w:bidi="ar-SA"/>
              </w:rPr>
              <w:t xml:space="preserve"> — </w:t>
            </w:r>
            <w:r>
              <w:rPr>
                <w:rFonts w:ascii="Calibri" w:hAnsi="Calibri" w:cs="Calibri" w:eastAsia="Calibri"/>
                <w:b/>
                <w:bCs/>
                <w:color w:val="141414"/>
                <w:sz w:val="19"/>
                <w:szCs w:val="19"/>
                <w:lang w:val="de-DE" w:bidi="ar-SA"/>
              </w:rPr>
              <w:t>Die Vergeltung des Bösen und der Lohn der Vergebung</w:t>
            </w:r>
          </w:p>
          <w:p>
            <w:pPr>
              <w:keepNext/>
              <w:keepLines/>
              <w:spacing w:before="40" w:after="40" w:line="342" w:lineRule="auto"/>
              <w:jc w:val="center"/>
              <w:bidi/>
            </w:pPr>
            <w:r>
              <w:rPr>
                <w:rFonts w:ascii="Amiri" w:hAnsi="Amiri" w:cs="Amiri" w:eastAsia="Amiri"/>
                <w:b/>
                <w:bCs/>
                <w:noProof/>
                <w:color w:val="0A1932"/>
                <w:sz w:val="44"/>
                <w:szCs w:val="44"/>
                <w:rtl/>
                <w:cs/>
                <w:lang w:val="ar-SA" w:bidi="ar-SA"/>
              </w:rPr>
              <w:t>وَجَزَاءُ سَيِّئَةٍ سَيِّئَةٌ مِّثْلُهَا فَمَنْ عَفَا وَأَصْلَحَ فَأَجْرُهُ عَلَى اللَّهِ إِنَّهُ لَا يُحِبُّ الظَّالِمِينَ</w:t>
            </w:r>
          </w:p>
          <w:p>
            <w:pPr>
              <w:keepNext w:val="0"/>
              <w:keepLines/>
              <w:spacing w:before="14" w:after="20" w:line="255" w:lineRule="auto"/>
              <w:jc w:val="both"/>
            </w:pPr>
            <w:r>
              <w:rPr>
                <w:rFonts w:ascii="Calibri" w:hAnsi="Calibri" w:cs="Calibri" w:eastAsia="Calibri"/>
                <w:i/>
                <w:iCs/>
                <w:color w:val="222222"/>
                <w:sz w:val="19"/>
                <w:szCs w:val="19"/>
                <w:lang w:val="de-DE" w:bidi="ar-SA"/>
              </w:rPr>
              <w:t>Die Vergeltung für eine böse Tat ist eine ihr gleiche böse Tat; wer aber verzeiht und Versöhnung stiftet, dessen Lohn obliegt Allah. Wahrlich, Er liebt die Ungerechten nicht.</w:t>
            </w:r>
          </w:p>
          <w:p>
            <w:pPr>
              <w:keepNext w:val="0"/>
              <w:keepLines/>
              <w:spacing w:before="14" w:after="6" w:line="240" w:lineRule="auto"/>
              <w:jc w:val="right"/>
            </w:pPr>
            <w:r>
              <w:rPr>
                <w:rFonts w:ascii="Calibri" w:hAnsi="Calibri" w:cs="Calibri" w:eastAsia="Calibri"/>
                <w:b/>
                <w:bCs/>
                <w:noProof/>
                <w:color w:val="475569"/>
                <w:sz w:val="16"/>
                <w:szCs w:val="16"/>
                <w:lang w:val="de-DE" w:bidi="ar-SA"/>
              </w:rPr>
              <w:t>[</w:t>
            </w:r>
            <w:r>
              <w:rPr>
                <w:rFonts w:ascii="Calibri" w:hAnsi="Calibri" w:cs="Calibri" w:eastAsia="Calibri"/>
                <w:b/>
                <w:bCs/>
                <w:noProof/>
                <w:color w:val="475569"/>
                <w:sz w:val="16"/>
                <w:szCs w:val="16"/>
                <w:lang w:val="de-DE" w:bidi="ar-SA"/>
              </w:rPr>
              <w:t>al-Shura</w:t>
            </w:r>
            <w:r>
              <w:rPr>
                <w:rFonts w:ascii="Calibri" w:hAnsi="Calibri" w:cs="Calibri" w:eastAsia="Calibri"/>
                <w:b/>
                <w:bCs/>
                <w:noProof/>
                <w:color w:val="475569"/>
                <w:sz w:val="16"/>
                <w:szCs w:val="16"/>
                <w:lang w:val="de-DE" w:bidi="ar-SA"/>
              </w:rPr>
              <w:t>, 42:40]</w:t>
            </w:r>
          </w:p>
        </w:tc>
      </w:tr>
    </w:tbl>
    <w:p>
      <w:pPr>
        <w:keepNext w:val="0"/>
        <w:keepLines/>
        <w:spacing w:before="0" w:after="40" w:line="240" w:lineRule="auto"/>
      </w:pPr>
    </w:p>
    <w:p>
      <w:pPr>
        <w:keepNext w:val="0"/>
        <w:keepLines/>
        <w:spacing w:before="0" w:after="46" w:line="262" w:lineRule="auto"/>
        <w:jc w:val="both"/>
      </w:pPr>
      <w:r>
        <w:rPr>
          <w:rFonts w:ascii="Calibri" w:hAnsi="Calibri" w:cs="Calibri" w:eastAsia="Calibri"/>
          <w:color w:val="222222"/>
          <w:sz w:val="20"/>
          <w:szCs w:val="20"/>
          <w:lang w:val="de-DE" w:bidi="ar-SA"/>
        </w:rPr>
        <w:t>Der Vers bestätigt zuerst die Gerechtigkeit: Die Vergeltung für eine böse Tat ist das ihr Gleiche; was darüber hinausgeht, ist Unrecht. Dann öffnet er eine höhere Tür: Den Lohn dessen, der verzeiht und die Beziehung heilt, übernimmt Allah selbst. Achten wir darauf: Der Vers sagt nicht nur „wer verzeiht“, sondern „wer verzeiht und Versöhnung stiftet“. Vergeben heißt: Zerbrochenes heilen wollen.</w:t>
      </w:r>
    </w:p>
    <w:p>
      <w:pPr>
        <w:keepNext w:val="0"/>
        <w:keepLines/>
        <w:spacing w:before="0" w:after="46" w:line="262" w:lineRule="auto"/>
        <w:jc w:val="both"/>
      </w:pPr>
      <w:r>
        <w:rPr>
          <w:rFonts w:ascii="Calibri" w:hAnsi="Calibri" w:cs="Calibri" w:eastAsia="Calibri"/>
          <w:b/>
          <w:bCs/>
          <w:color w:val="141414"/>
          <w:sz w:val="20"/>
          <w:szCs w:val="20"/>
          <w:lang w:val="de-DE" w:bidi="ar-SA"/>
        </w:rPr>
        <w:t>Wahre Stärke heißt: verzichten können, wo man vergelten könnte.</w:t>
      </w:r>
      <w:r>
        <w:rPr>
          <w:rFonts w:ascii="Calibri" w:hAnsi="Calibri" w:cs="Calibri" w:eastAsia="Calibri"/>
          <w:color w:val="222222"/>
          <w:sz w:val="20"/>
          <w:szCs w:val="20"/>
          <w:lang w:val="de-DE" w:bidi="ar-SA"/>
        </w:rPr>
        <w:t xml:space="preserve"> Wer schweigt, weil er nichts ausrichten kann, hat Geduld geübt; wer aber verzeiht, obwohl er vergelten könnte, hat vergeben. Darum ist Vergebung nicht die Tugend der Schwachen, sondern der Starken.</w:t>
      </w:r>
    </w:p>
    <w:p>
      <w:pPr>
        <w:keepNext/>
        <w:keepLines/>
        <w:pageBreakBefore/>
        <w:spacing w:before="40" w:after="8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de-DE" w:bidi="ar-SA"/>
        </w:rPr>
        <w:t xml:space="preserve"> II. WER VERGEBUNG SUCHT, VERGIBT: DIE VERGEBUNG UNSERES HERRN</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de-DE" w:bidi="ar-SA"/>
              </w:rPr>
              <w:t>📖 KORANVERS</w:t>
            </w:r>
            <w:r>
              <w:rPr>
                <w:rFonts w:ascii="Calibri" w:hAnsi="Calibri" w:cs="Calibri" w:eastAsia="Calibri"/>
                <w:noProof/>
                <w:color w:val="646464"/>
                <w:sz w:val="18"/>
                <w:szCs w:val="18"/>
                <w:lang w:val="de-DE" w:bidi="ar-SA"/>
              </w:rPr>
              <w:t xml:space="preserve"> — </w:t>
            </w:r>
            <w:r>
              <w:rPr>
                <w:rFonts w:ascii="Calibri" w:hAnsi="Calibri" w:cs="Calibri" w:eastAsia="Calibri"/>
                <w:b/>
                <w:bCs/>
                <w:noProof/>
                <w:color w:val="141414"/>
                <w:sz w:val="20"/>
                <w:szCs w:val="20"/>
                <w:lang w:val="de-DE" w:bidi="ar-SA"/>
              </w:rPr>
              <w:t>al-‘Afuww und al-Ghafur</w:t>
            </w:r>
          </w:p>
          <w:p>
            <w:pPr>
              <w:keepNext/>
              <w:keepLines/>
              <w:spacing w:before="60" w:after="60" w:line="360" w:lineRule="auto"/>
              <w:jc w:val="center"/>
              <w:bidi/>
            </w:pPr>
            <w:r>
              <w:rPr>
                <w:rFonts w:ascii="Amiri" w:hAnsi="Amiri" w:cs="Amiri" w:eastAsia="Amiri"/>
                <w:b/>
                <w:bCs/>
                <w:color w:val="0A1932"/>
                <w:sz w:val="48"/>
                <w:szCs w:val="48"/>
                <w:rtl/>
                <w:cs/>
                <w:lang w:val="ar-SA" w:bidi="ar-SA"/>
              </w:rPr>
              <w:t>إِنَّ اللَّهَ كَانَ عَفُوًّا غَفُورًا</w:t>
            </w:r>
          </w:p>
          <w:p>
            <w:pPr>
              <w:keepNext w:val="0"/>
              <w:keepLines/>
              <w:spacing w:before="20" w:after="30" w:line="269" w:lineRule="auto"/>
              <w:jc w:val="both"/>
            </w:pPr>
            <w:r>
              <w:rPr>
                <w:rFonts w:ascii="Calibri" w:hAnsi="Calibri" w:cs="Calibri" w:eastAsia="Calibri"/>
                <w:i/>
                <w:iCs/>
                <w:color w:val="222222"/>
                <w:sz w:val="20"/>
                <w:szCs w:val="20"/>
                <w:lang w:val="de-DE" w:bidi="ar-SA"/>
              </w:rPr>
              <w:t>Wahrlich, Allah ist überaus verzeihend, überaus vergebend.</w:t>
            </w:r>
          </w:p>
          <w:p>
            <w:pPr>
              <w:keepNext w:val="0"/>
              <w:keepLines/>
              <w:spacing w:before="20" w:after="10" w:line="240" w:lineRule="auto"/>
              <w:jc w:val="right"/>
            </w:pPr>
            <w:r>
              <w:rPr>
                <w:rFonts w:ascii="Calibri" w:hAnsi="Calibri" w:cs="Calibri" w:eastAsia="Calibri"/>
                <w:b/>
                <w:bCs/>
                <w:noProof/>
                <w:color w:val="475569"/>
                <w:sz w:val="17"/>
                <w:szCs w:val="17"/>
                <w:lang w:val="de-DE" w:bidi="ar-SA"/>
              </w:rPr>
              <w:t>[</w:t>
            </w:r>
            <w:r>
              <w:rPr>
                <w:rFonts w:ascii="Calibri" w:hAnsi="Calibri" w:cs="Calibri" w:eastAsia="Calibri"/>
                <w:b/>
                <w:bCs/>
                <w:noProof/>
                <w:color w:val="475569"/>
                <w:sz w:val="17"/>
                <w:szCs w:val="17"/>
                <w:lang w:val="de-DE" w:bidi="ar-SA"/>
              </w:rPr>
              <w:t>al-Nisa’</w:t>
            </w:r>
            <w:r>
              <w:rPr>
                <w:rFonts w:ascii="Calibri" w:hAnsi="Calibri" w:cs="Calibri" w:eastAsia="Calibri"/>
                <w:b/>
                <w:bCs/>
                <w:color w:val="475569"/>
                <w:sz w:val="17"/>
                <w:szCs w:val="17"/>
                <w:lang w:val="de-DE" w:bidi="ar-SA"/>
              </w:rPr>
              <w:t>, 4:43; Schlusssatz des Verses]</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de-DE" w:bidi="ar-SA"/>
        </w:rPr>
        <w:t xml:space="preserve">Mit Seinem Namen </w:t>
      </w:r>
      <w:r>
        <w:rPr>
          <w:rFonts w:ascii="Calibri" w:hAnsi="Calibri" w:cs="Calibri" w:eastAsia="Calibri"/>
          <w:b/>
          <w:bCs/>
          <w:noProof/>
          <w:color w:val="141414"/>
          <w:sz w:val="21"/>
          <w:szCs w:val="21"/>
          <w:lang w:val="de-DE" w:bidi="ar-SA"/>
        </w:rPr>
        <w:t>al-‘Afuww</w:t>
      </w:r>
      <w:r>
        <w:rPr>
          <w:rFonts w:ascii="Calibri" w:hAnsi="Calibri" w:cs="Calibri" w:eastAsia="Calibri"/>
          <w:color w:val="222222"/>
          <w:sz w:val="21"/>
          <w:szCs w:val="21"/>
          <w:lang w:val="de-DE" w:bidi="ar-SA"/>
        </w:rPr>
        <w:t xml:space="preserve"> tilgt unser Herr die Verfehlungen, mit Seinem Namen </w:t>
      </w:r>
      <w:r>
        <w:rPr>
          <w:rFonts w:ascii="Calibri" w:hAnsi="Calibri" w:cs="Calibri" w:eastAsia="Calibri"/>
          <w:b/>
          <w:bCs/>
          <w:noProof/>
          <w:color w:val="141414"/>
          <w:sz w:val="21"/>
          <w:szCs w:val="21"/>
          <w:lang w:val="de-DE" w:bidi="ar-SA"/>
        </w:rPr>
        <w:t>al-Ghafur</w:t>
      </w:r>
      <w:r>
        <w:rPr>
          <w:rFonts w:ascii="Calibri" w:hAnsi="Calibri" w:cs="Calibri" w:eastAsia="Calibri"/>
          <w:color w:val="222222"/>
          <w:sz w:val="21"/>
          <w:szCs w:val="21"/>
          <w:lang w:val="de-DE" w:bidi="ar-SA"/>
        </w:rPr>
        <w:t xml:space="preserve"> vergibt Er die Sünden, mit Seinem Namen </w:t>
      </w:r>
      <w:r>
        <w:rPr>
          <w:rFonts w:ascii="Calibri" w:hAnsi="Calibri" w:cs="Calibri" w:eastAsia="Calibri"/>
          <w:b/>
          <w:bCs/>
          <w:noProof/>
          <w:color w:val="141414"/>
          <w:sz w:val="21"/>
          <w:szCs w:val="21"/>
          <w:lang w:val="de-DE" w:bidi="ar-SA"/>
        </w:rPr>
        <w:t>as-Sattar</w:t>
      </w:r>
      <w:r>
        <w:rPr>
          <w:rFonts w:ascii="Calibri" w:hAnsi="Calibri" w:cs="Calibri" w:eastAsia="Calibri"/>
          <w:color w:val="222222"/>
          <w:sz w:val="21"/>
          <w:szCs w:val="21"/>
          <w:lang w:val="de-DE" w:bidi="ar-SA"/>
        </w:rPr>
        <w:t xml:space="preserve"> bedeckt Er die Fehler. Vieles Unheil, das uns trifft, ist eine Folge dessen, was unsere eigenen Hände getan haben; dennoch verzeiht Er sehr vieles (</w:t>
      </w:r>
      <w:r>
        <w:rPr>
          <w:rFonts w:ascii="Calibri" w:hAnsi="Calibri" w:cs="Calibri" w:eastAsia="Calibri"/>
          <w:noProof/>
          <w:color w:val="222222"/>
          <w:sz w:val="21"/>
          <w:szCs w:val="21"/>
          <w:lang w:val="de-DE" w:bidi="ar-SA"/>
        </w:rPr>
        <w:t>al-Shura</w:t>
      </w:r>
      <w:r>
        <w:rPr>
          <w:rFonts w:ascii="Calibri" w:hAnsi="Calibri" w:cs="Calibri" w:eastAsia="Calibri"/>
          <w:color w:val="222222"/>
          <w:sz w:val="21"/>
          <w:szCs w:val="21"/>
          <w:lang w:val="de-DE" w:bidi="ar-SA"/>
        </w:rPr>
        <w:t>, 42:30). Würde Er uns für unsere Taten sofort zur Rechenschaft ziehen, ließe Er auf der Erde kein einziges Lebewesen übrig; doch Er gewährt uns Aufschub und hält die Tür der Umkehr offen (</w:t>
      </w:r>
      <w:r>
        <w:rPr>
          <w:rFonts w:ascii="Calibri" w:hAnsi="Calibri" w:cs="Calibri" w:eastAsia="Calibri"/>
          <w:noProof/>
          <w:color w:val="222222"/>
          <w:sz w:val="21"/>
          <w:szCs w:val="21"/>
          <w:lang w:val="de-DE" w:bidi="ar-SA"/>
        </w:rPr>
        <w:t>Fatir</w:t>
      </w:r>
      <w:r>
        <w:rPr>
          <w:rFonts w:ascii="Calibri" w:hAnsi="Calibri" w:cs="Calibri" w:eastAsia="Calibri"/>
          <w:noProof/>
          <w:color w:val="222222"/>
          <w:sz w:val="21"/>
          <w:szCs w:val="21"/>
          <w:lang w:val="de-DE" w:bidi="ar-SA"/>
        </w:rPr>
        <w:t>, 35:45).</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de-DE" w:bidi="ar-SA"/>
              </w:rPr>
              <w:t>📜 HADITH</w:t>
            </w:r>
            <w:r>
              <w:rPr>
                <w:rFonts w:ascii="Calibri" w:hAnsi="Calibri" w:cs="Calibri" w:eastAsia="Calibri"/>
                <w:noProof/>
                <w:color w:val="646464"/>
                <w:sz w:val="18"/>
                <w:szCs w:val="18"/>
                <w:lang w:val="de-DE" w:bidi="ar-SA"/>
              </w:rPr>
              <w:t xml:space="preserve"> — </w:t>
            </w:r>
            <w:r>
              <w:rPr>
                <w:rFonts w:ascii="Calibri" w:hAnsi="Calibri" w:cs="Calibri" w:eastAsia="Calibri"/>
                <w:b/>
                <w:bCs/>
                <w:color w:val="141414"/>
                <w:sz w:val="20"/>
                <w:szCs w:val="20"/>
                <w:lang w:val="de-DE" w:bidi="ar-SA"/>
              </w:rPr>
              <w:t>Die Barmherzigkeit übertrifft den Zorn</w:t>
            </w:r>
          </w:p>
          <w:p>
            <w:pPr>
              <w:keepNext/>
              <w:keepLines/>
              <w:spacing w:before="60" w:after="60" w:line="360" w:lineRule="auto"/>
              <w:jc w:val="center"/>
              <w:bidi/>
            </w:pPr>
            <w:r>
              <w:rPr>
                <w:rFonts w:ascii="Amiri" w:hAnsi="Amiri" w:cs="Amiri" w:eastAsia="Amiri"/>
                <w:b/>
                <w:bCs/>
                <w:color w:val="1B5E20"/>
                <w:sz w:val="46"/>
                <w:szCs w:val="46"/>
                <w:rtl/>
                <w:cs/>
                <w:lang w:val="ar-SA" w:bidi="ar-SA"/>
              </w:rPr>
              <w:t>إِنَّ رَحْمَتِي سَبَقَتْ غَضَبِي</w:t>
            </w:r>
          </w:p>
          <w:p>
            <w:pPr>
              <w:keepNext w:val="0"/>
              <w:keepLines/>
              <w:spacing w:before="20" w:after="30" w:line="269" w:lineRule="auto"/>
              <w:jc w:val="both"/>
            </w:pPr>
            <w:r>
              <w:rPr>
                <w:rFonts w:ascii="Calibri" w:hAnsi="Calibri" w:cs="Calibri" w:eastAsia="Calibri"/>
                <w:i/>
                <w:iCs/>
                <w:color w:val="222222"/>
                <w:sz w:val="20"/>
                <w:szCs w:val="20"/>
                <w:lang w:val="de-DE" w:bidi="ar-SA"/>
              </w:rPr>
              <w:t>Meine Barmherzigkeit übertrifft Meinen Zorn.</w:t>
            </w:r>
          </w:p>
          <w:p>
            <w:pPr>
              <w:keepNext w:val="0"/>
              <w:keepLines/>
              <w:spacing w:before="20" w:after="10" w:line="240" w:lineRule="auto"/>
              <w:jc w:val="right"/>
            </w:pPr>
            <w:r>
              <w:rPr>
                <w:rFonts w:ascii="Calibri" w:hAnsi="Calibri" w:cs="Calibri" w:eastAsia="Calibri"/>
                <w:b/>
                <w:bCs/>
                <w:noProof/>
                <w:color w:val="475569"/>
                <w:sz w:val="17"/>
                <w:szCs w:val="17"/>
                <w:lang w:val="de-DE" w:bidi="ar-SA"/>
              </w:rPr>
              <w:t>[</w:t>
            </w:r>
            <w:r>
              <w:rPr>
                <w:rFonts w:ascii="Calibri" w:hAnsi="Calibri" w:cs="Calibri" w:eastAsia="Calibri"/>
                <w:b/>
                <w:bCs/>
                <w:noProof/>
                <w:color w:val="475569"/>
                <w:sz w:val="17"/>
                <w:szCs w:val="17"/>
                <w:lang w:val="de-DE" w:bidi="ar-SA"/>
              </w:rPr>
              <w:t>al-Buchari</w:t>
            </w:r>
            <w:r>
              <w:rPr>
                <w:rFonts w:ascii="Calibri" w:hAnsi="Calibri" w:cs="Calibri" w:eastAsia="Calibri"/>
                <w:b/>
                <w:bCs/>
                <w:noProof/>
                <w:color w:val="475569"/>
                <w:sz w:val="17"/>
                <w:szCs w:val="17"/>
                <w:lang w:val="de-DE" w:bidi="ar-SA"/>
              </w:rPr>
              <w:t xml:space="preserve">, </w:t>
            </w:r>
            <w:r>
              <w:rPr>
                <w:rFonts w:ascii="Calibri" w:hAnsi="Calibri" w:cs="Calibri" w:eastAsia="Calibri"/>
                <w:b/>
                <w:bCs/>
                <w:noProof/>
                <w:color w:val="475569"/>
                <w:sz w:val="17"/>
                <w:szCs w:val="17"/>
                <w:lang w:val="de-DE" w:bidi="ar-SA"/>
              </w:rPr>
              <w:t>Tawhid</w:t>
            </w:r>
            <w:r>
              <w:rPr>
                <w:rFonts w:ascii="Calibri" w:hAnsi="Calibri" w:cs="Calibri" w:eastAsia="Calibri"/>
                <w:b/>
                <w:bCs/>
                <w:color w:val="475569"/>
                <w:sz w:val="17"/>
                <w:szCs w:val="17"/>
                <w:lang w:val="de-DE" w:bidi="ar-SA"/>
              </w:rPr>
              <w:t xml:space="preserve">, 22 (7422); Auszug aus einem Hadith </w:t>
            </w:r>
            <w:r>
              <w:rPr>
                <w:rFonts w:ascii="Calibri" w:hAnsi="Calibri" w:cs="Calibri" w:eastAsia="Calibri"/>
                <w:b/>
                <w:bCs/>
                <w:noProof/>
                <w:color w:val="475569"/>
                <w:sz w:val="17"/>
                <w:szCs w:val="17"/>
                <w:lang w:val="de-DE" w:bidi="ar-SA"/>
              </w:rPr>
              <w:t>qudsi</w:t>
            </w:r>
            <w:r>
              <w:rPr>
                <w:rFonts w:ascii="Calibri" w:hAnsi="Calibri" w:cs="Calibri" w:eastAsia="Calibri"/>
                <w:b/>
                <w:bCs/>
                <w:noProof/>
                <w:color w:val="475569"/>
                <w:sz w:val="17"/>
                <w:szCs w:val="17"/>
                <w:lang w:val="de-DE" w:bidi="ar-SA"/>
              </w:rPr>
              <w:t>]</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de-DE" w:bidi="ar-SA"/>
        </w:rPr>
        <w:t xml:space="preserve">Diese frohe Botschaft stellt uns eine Frage. Der Vers, den wir gleich in der Geschichte von </w:t>
      </w:r>
      <w:r>
        <w:rPr>
          <w:rFonts w:ascii="Calibri" w:hAnsi="Calibri" w:cs="Calibri" w:eastAsia="Calibri"/>
          <w:noProof/>
          <w:color w:val="222222"/>
          <w:sz w:val="21"/>
          <w:szCs w:val="21"/>
          <w:lang w:val="de-DE" w:bidi="ar-SA"/>
        </w:rPr>
        <w:t>Abu Bakr</w:t>
      </w:r>
      <w:r>
        <w:rPr>
          <w:rFonts w:ascii="Calibri" w:hAnsi="Calibri" w:cs="Calibri" w:eastAsia="Calibri"/>
          <w:color w:val="222222"/>
          <w:sz w:val="21"/>
          <w:szCs w:val="21"/>
          <w:lang w:val="de-DE" w:bidi="ar-SA"/>
        </w:rPr>
        <w:t xml:space="preserve"> (möge Allah mit ihm zufrieden sein) hören werden, endet so: „Wünscht ihr denn nicht, dass Allah euch vergibt?“ (</w:t>
      </w:r>
      <w:r>
        <w:rPr>
          <w:rFonts w:ascii="Calibri" w:hAnsi="Calibri" w:cs="Calibri" w:eastAsia="Calibri"/>
          <w:noProof/>
          <w:color w:val="222222"/>
          <w:sz w:val="21"/>
          <w:szCs w:val="21"/>
          <w:lang w:val="de-DE" w:bidi="ar-SA"/>
        </w:rPr>
        <w:t>al-Nur</w:t>
      </w:r>
      <w:r>
        <w:rPr>
          <w:rFonts w:ascii="Calibri" w:hAnsi="Calibri" w:cs="Calibri" w:eastAsia="Calibri"/>
          <w:color w:val="222222"/>
          <w:sz w:val="21"/>
          <w:szCs w:val="21"/>
          <w:lang w:val="de-DE" w:bidi="ar-SA"/>
        </w:rPr>
        <w:t xml:space="preserve">, 24:22) Wer jede Nacht fleht: „O Allah, vergib mir“, dem sollte es am Tag nicht schwerfallen, seinem Nächsten einen kleinen Fehler zu verzeihen. </w:t>
      </w:r>
      <w:r>
        <w:rPr>
          <w:rFonts w:ascii="Calibri" w:hAnsi="Calibri" w:cs="Calibri" w:eastAsia="Calibri"/>
          <w:b/>
          <w:bCs/>
          <w:color w:val="141414"/>
          <w:sz w:val="21"/>
          <w:szCs w:val="21"/>
          <w:lang w:val="de-DE" w:bidi="ar-SA"/>
        </w:rPr>
        <w:t>Wer Vergebung sucht, vergibt.</w:t>
      </w:r>
    </w:p>
    <w:p>
      <w:pPr>
        <w:keepNext w:val="0"/>
        <w:keepLines/>
        <w:spacing w:before="0" w:after="70" w:line="276" w:lineRule="auto"/>
        <w:jc w:val="both"/>
      </w:pPr>
      <w:r>
        <w:rPr>
          <w:rFonts w:ascii="Calibri" w:hAnsi="Calibri" w:cs="Calibri" w:eastAsia="Calibri"/>
          <w:color w:val="222222"/>
          <w:sz w:val="21"/>
          <w:szCs w:val="21"/>
          <w:lang w:val="de-DE" w:bidi="ar-SA"/>
        </w:rPr>
        <w:t xml:space="preserve">Als unsere Mutter </w:t>
      </w:r>
      <w:r>
        <w:rPr>
          <w:rFonts w:ascii="Calibri" w:hAnsi="Calibri" w:cs="Calibri" w:eastAsia="Calibri"/>
          <w:noProof/>
          <w:color w:val="222222"/>
          <w:sz w:val="21"/>
          <w:szCs w:val="21"/>
          <w:lang w:val="de-DE" w:bidi="ar-SA"/>
        </w:rPr>
        <w:t>Aischa</w:t>
      </w:r>
      <w:r>
        <w:rPr>
          <w:rFonts w:ascii="Calibri" w:hAnsi="Calibri" w:cs="Calibri" w:eastAsia="Calibri"/>
          <w:color w:val="222222"/>
          <w:sz w:val="21"/>
          <w:szCs w:val="21"/>
          <w:lang w:val="de-DE" w:bidi="ar-SA"/>
        </w:rPr>
        <w:t xml:space="preserve"> fragte, welches Bittgebet sie sprechen solle, wenn sie die Nacht der Bestimmung erlebt, lehrte unser Prophet (Allahs Segen und Frieden seien auf ihm) sie dieses Gebet:</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de-DE" w:bidi="ar-SA"/>
              </w:rPr>
              <w:t>📜 HADITH</w:t>
            </w:r>
            <w:r>
              <w:rPr>
                <w:rFonts w:ascii="Calibri" w:hAnsi="Calibri" w:cs="Calibri" w:eastAsia="Calibri"/>
                <w:noProof/>
                <w:color w:val="646464"/>
                <w:sz w:val="18"/>
                <w:szCs w:val="18"/>
                <w:lang w:val="de-DE" w:bidi="ar-SA"/>
              </w:rPr>
              <w:t xml:space="preserve"> — </w:t>
            </w:r>
            <w:r>
              <w:rPr>
                <w:rFonts w:ascii="Calibri" w:hAnsi="Calibri" w:cs="Calibri" w:eastAsia="Calibri"/>
                <w:b/>
                <w:bCs/>
                <w:color w:val="141414"/>
                <w:sz w:val="20"/>
                <w:szCs w:val="20"/>
                <w:lang w:val="de-DE" w:bidi="ar-SA"/>
              </w:rPr>
              <w:t>Bittgebet der Nacht der Bestimmung</w:t>
            </w:r>
          </w:p>
          <w:p>
            <w:pPr>
              <w:keepNext/>
              <w:keepLines/>
              <w:spacing w:before="60" w:after="60" w:line="360" w:lineRule="auto"/>
              <w:jc w:val="center"/>
              <w:bidi/>
            </w:pPr>
            <w:r>
              <w:rPr>
                <w:rFonts w:ascii="Amiri" w:hAnsi="Amiri" w:cs="Amiri" w:eastAsia="Amiri"/>
                <w:b/>
                <w:bCs/>
                <w:color w:val="1B5E20"/>
                <w:sz w:val="46"/>
                <w:szCs w:val="46"/>
                <w:rtl/>
                <w:cs/>
                <w:lang w:val="ar-SA" w:bidi="ar-SA"/>
              </w:rPr>
              <w:t>اللَّهُمَّ إِنَّكَ عَفُوٌّ تُحِبُّ الْعَفْوَ فَاعْفُ عَنِّي</w:t>
            </w:r>
          </w:p>
          <w:p>
            <w:pPr>
              <w:keepNext w:val="0"/>
              <w:keepLines/>
              <w:spacing w:before="20" w:after="30" w:line="269" w:lineRule="auto"/>
              <w:jc w:val="both"/>
            </w:pPr>
            <w:r>
              <w:rPr>
                <w:rFonts w:ascii="Calibri" w:hAnsi="Calibri" w:cs="Calibri" w:eastAsia="Calibri"/>
                <w:i/>
                <w:iCs/>
                <w:color w:val="222222"/>
                <w:sz w:val="20"/>
                <w:szCs w:val="20"/>
                <w:lang w:val="de-DE" w:bidi="ar-SA"/>
              </w:rPr>
              <w:t>O Allah! Du bist überaus verzeihend und liebst das Verzeihen; so verzeih mir.</w:t>
            </w:r>
          </w:p>
          <w:p>
            <w:pPr>
              <w:keepNext w:val="0"/>
              <w:keepLines/>
              <w:spacing w:before="20" w:after="10" w:line="240" w:lineRule="auto"/>
              <w:jc w:val="right"/>
            </w:pPr>
            <w:r>
              <w:rPr>
                <w:rFonts w:ascii="Calibri" w:hAnsi="Calibri" w:cs="Calibri" w:eastAsia="Calibri"/>
                <w:b/>
                <w:bCs/>
                <w:noProof/>
                <w:color w:val="475569"/>
                <w:sz w:val="17"/>
                <w:szCs w:val="17"/>
                <w:lang w:val="de-DE" w:bidi="ar-SA"/>
              </w:rPr>
              <w:t>[</w:t>
            </w:r>
            <w:r>
              <w:rPr>
                <w:rFonts w:ascii="Calibri" w:hAnsi="Calibri" w:cs="Calibri" w:eastAsia="Calibri"/>
                <w:b/>
                <w:bCs/>
                <w:noProof/>
                <w:color w:val="475569"/>
                <w:sz w:val="17"/>
                <w:szCs w:val="17"/>
                <w:lang w:val="de-DE" w:bidi="ar-SA"/>
              </w:rPr>
              <w:t>at-Tirmidhi</w:t>
            </w:r>
            <w:r>
              <w:rPr>
                <w:rFonts w:ascii="Calibri" w:hAnsi="Calibri" w:cs="Calibri" w:eastAsia="Calibri"/>
                <w:b/>
                <w:bCs/>
                <w:noProof/>
                <w:color w:val="475569"/>
                <w:sz w:val="17"/>
                <w:szCs w:val="17"/>
                <w:lang w:val="de-DE" w:bidi="ar-SA"/>
              </w:rPr>
              <w:t xml:space="preserve">, </w:t>
            </w:r>
            <w:r>
              <w:rPr>
                <w:rFonts w:ascii="Calibri" w:hAnsi="Calibri" w:cs="Calibri" w:eastAsia="Calibri"/>
                <w:b/>
                <w:bCs/>
                <w:noProof/>
                <w:color w:val="475569"/>
                <w:sz w:val="17"/>
                <w:szCs w:val="17"/>
                <w:lang w:val="de-DE" w:bidi="ar-SA"/>
              </w:rPr>
              <w:t>Da‘awat</w:t>
            </w:r>
            <w:r>
              <w:rPr>
                <w:rFonts w:ascii="Calibri" w:hAnsi="Calibri" w:cs="Calibri" w:eastAsia="Calibri"/>
                <w:b/>
                <w:bCs/>
                <w:noProof/>
                <w:color w:val="475569"/>
                <w:sz w:val="17"/>
                <w:szCs w:val="17"/>
                <w:lang w:val="de-DE" w:bidi="ar-SA"/>
              </w:rPr>
              <w:t>, 84 (3513)]</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de-DE" w:bidi="ar-SA"/>
        </w:rPr>
        <w:t xml:space="preserve">Wir dienen einem Herrn, der das Verzeihen liebt. Bitten wir Ihn, auch unserem Herzen einen Anteil an dieser Eigenschaft zu schenken. Während wir unsere Rechnung mit unserem Herrn in der Hoffnung auf Vergebung führen, wollen wir unsere Rechnung mit den Menschen nicht in ein Buch der Rache schreiben. Wie passt es zur Frage der Sure </w:t>
      </w:r>
      <w:r>
        <w:rPr>
          <w:rFonts w:ascii="Calibri" w:hAnsi="Calibri" w:cs="Calibri" w:eastAsia="Calibri"/>
          <w:noProof/>
          <w:color w:val="222222"/>
          <w:sz w:val="21"/>
          <w:szCs w:val="21"/>
          <w:lang w:val="de-DE" w:bidi="ar-SA"/>
        </w:rPr>
        <w:t>al-Nur</w:t>
      </w:r>
      <w:r>
        <w:rPr>
          <w:rFonts w:ascii="Calibri" w:hAnsi="Calibri" w:cs="Calibri" w:eastAsia="Calibri"/>
          <w:color w:val="222222"/>
          <w:sz w:val="21"/>
          <w:szCs w:val="21"/>
          <w:lang w:val="de-DE" w:bidi="ar-SA"/>
        </w:rPr>
        <w:t>, im Herzen ein Buch des Grolls zu führen und zugleich unseren Herrn zu bitten, unser Buch der Vergebung zu öffnen?</w:t>
      </w:r>
    </w:p>
    <w:p>
      <w:pPr>
        <w:keepNext/>
        <w:keepLines/>
        <w:pageBreakBefore/>
        <w:spacing w:before="40" w:after="8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de-DE" w:bidi="ar-SA"/>
        </w:rPr>
        <w:t xml:space="preserve"> III. DIE VERGEBUNG DES PROPHETEN – BARMHERZIGKEIT FÜR DIE WELTEN</w:t>
      </w:r>
    </w:p>
    <w:p>
      <w:pPr>
        <w:keepNext/>
        <w:keepLines/>
        <w:spacing w:before="80" w:after="50" w:line="252" w:lineRule="auto"/>
        <w:ind w:left="173"/>
        <w:jc w:val="left"/>
        <w:pBdr>
          <w:left w:val="single" w:sz="14" w:space="8" w:color="8B1E1E"/>
        </w:pBdr>
      </w:pPr>
      <w:r>
        <w:rPr>
          <w:rFonts w:ascii="Calibri" w:hAnsi="Calibri" w:cs="Calibri" w:eastAsia="Calibri"/>
          <w:noProof/>
          <w:color w:val="8B1E1E"/>
          <w:sz w:val="19"/>
          <w:szCs w:val="19"/>
          <w:lang w:val="de-DE" w:bidi="ar-SA"/>
        </w:rPr>
        <w:t xml:space="preserve">🎙️ </w:t>
      </w:r>
      <w:r>
        <w:rPr>
          <w:rFonts w:ascii="Calibri" w:hAnsi="Calibri" w:cs="Calibri" w:eastAsia="Calibri"/>
          <w:b/>
          <w:bCs/>
          <w:i/>
          <w:iCs/>
          <w:color w:val="8B1E1E"/>
          <w:sz w:val="22"/>
          <w:szCs w:val="22"/>
          <w:lang w:val="de-DE" w:bidi="ar-SA"/>
        </w:rPr>
        <w:t>Liebe Brüder und Schwestern! Das schönste Beispiel der Vergebung sehen wir im Leben des Gesandten Allahs.</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de-DE" w:bidi="ar-SA"/>
              </w:rPr>
              <w:t>📜 HADITH</w:t>
            </w:r>
            <w:r>
              <w:rPr>
                <w:rFonts w:ascii="Calibri" w:hAnsi="Calibri" w:cs="Calibri" w:eastAsia="Calibri"/>
                <w:noProof/>
                <w:color w:val="646464"/>
                <w:sz w:val="18"/>
                <w:szCs w:val="18"/>
                <w:lang w:val="de-DE" w:bidi="ar-SA"/>
              </w:rPr>
              <w:t xml:space="preserve"> — </w:t>
            </w:r>
            <w:r>
              <w:rPr>
                <w:rFonts w:ascii="Calibri" w:hAnsi="Calibri" w:cs="Calibri" w:eastAsia="Calibri"/>
                <w:b/>
                <w:bCs/>
                <w:color w:val="141414"/>
                <w:sz w:val="20"/>
                <w:szCs w:val="20"/>
                <w:lang w:val="de-DE" w:bidi="ar-SA"/>
              </w:rPr>
              <w:t xml:space="preserve">Wie </w:t>
            </w:r>
            <w:r>
              <w:rPr>
                <w:rFonts w:ascii="Calibri" w:hAnsi="Calibri" w:cs="Calibri" w:eastAsia="Calibri"/>
                <w:b/>
                <w:bCs/>
                <w:noProof/>
                <w:color w:val="141414"/>
                <w:sz w:val="20"/>
                <w:szCs w:val="20"/>
                <w:lang w:val="de-DE" w:bidi="ar-SA"/>
              </w:rPr>
              <w:t>Aischa</w:t>
            </w:r>
            <w:r>
              <w:rPr>
                <w:rFonts w:ascii="Calibri" w:hAnsi="Calibri" w:cs="Calibri" w:eastAsia="Calibri"/>
                <w:b/>
                <w:bCs/>
                <w:color w:val="141414"/>
                <w:sz w:val="20"/>
                <w:szCs w:val="20"/>
                <w:lang w:val="de-DE" w:bidi="ar-SA"/>
              </w:rPr>
              <w:t xml:space="preserve"> ihn beschrieb</w:t>
            </w:r>
          </w:p>
          <w:p>
            <w:pPr>
              <w:keepNext/>
              <w:keepLines/>
              <w:spacing w:before="60" w:after="60" w:line="360" w:lineRule="auto"/>
              <w:jc w:val="center"/>
              <w:bidi/>
            </w:pPr>
            <w:r>
              <w:rPr>
                <w:rFonts w:ascii="Amiri" w:hAnsi="Amiri" w:cs="Amiri" w:eastAsia="Amiri"/>
                <w:b/>
                <w:bCs/>
                <w:color w:val="1B5E20"/>
                <w:sz w:val="46"/>
                <w:szCs w:val="46"/>
                <w:rtl/>
                <w:cs/>
                <w:lang w:val="ar-SA" w:bidi="ar-SA"/>
              </w:rPr>
              <w:t>لَمْ يَكُنْ فَاحِشًا وَلَا مُتَفَحِّشًا وَلَا صَخَّابًا فِي الْأَسْوَاقِ، وَلَا يَجْزِي بِالسَّيِّئَةِ السَّيِّئَةَ، وَلَكِنْ يَعْفُو وَيَصْفَحُ</w:t>
            </w:r>
          </w:p>
          <w:p>
            <w:pPr>
              <w:keepNext w:val="0"/>
              <w:keepLines/>
              <w:spacing w:before="20" w:after="30" w:line="269" w:lineRule="auto"/>
              <w:jc w:val="both"/>
            </w:pPr>
            <w:r>
              <w:rPr>
                <w:rFonts w:ascii="Calibri" w:hAnsi="Calibri" w:cs="Calibri" w:eastAsia="Calibri"/>
                <w:i/>
                <w:iCs/>
                <w:color w:val="222222"/>
                <w:sz w:val="20"/>
                <w:szCs w:val="20"/>
                <w:lang w:val="de-DE" w:bidi="ar-SA"/>
              </w:rPr>
              <w:t>Er war weder unflätig noch grob in seiner Rede, und auf den Märkten schrie und lärmte er nicht. Böses vergalt er nicht mit Bösem, sondern er verzieh und übte Nachsicht.</w:t>
            </w:r>
          </w:p>
          <w:p>
            <w:pPr>
              <w:keepNext w:val="0"/>
              <w:keepLines/>
              <w:spacing w:before="20" w:after="10" w:line="240" w:lineRule="auto"/>
              <w:jc w:val="right"/>
            </w:pPr>
            <w:r>
              <w:rPr>
                <w:rFonts w:ascii="Calibri" w:hAnsi="Calibri" w:cs="Calibri" w:eastAsia="Calibri"/>
                <w:b/>
                <w:bCs/>
                <w:noProof/>
                <w:color w:val="475569"/>
                <w:sz w:val="17"/>
                <w:szCs w:val="17"/>
                <w:lang w:val="de-DE" w:bidi="ar-SA"/>
              </w:rPr>
              <w:t>[</w:t>
            </w:r>
            <w:r>
              <w:rPr>
                <w:rFonts w:ascii="Calibri" w:hAnsi="Calibri" w:cs="Calibri" w:eastAsia="Calibri"/>
                <w:b/>
                <w:bCs/>
                <w:noProof/>
                <w:color w:val="475569"/>
                <w:sz w:val="17"/>
                <w:szCs w:val="17"/>
                <w:lang w:val="de-DE" w:bidi="ar-SA"/>
              </w:rPr>
              <w:t>at-Tirmidhi</w:t>
            </w:r>
            <w:r>
              <w:rPr>
                <w:rFonts w:ascii="Calibri" w:hAnsi="Calibri" w:cs="Calibri" w:eastAsia="Calibri"/>
                <w:b/>
                <w:bCs/>
                <w:noProof/>
                <w:color w:val="475569"/>
                <w:sz w:val="17"/>
                <w:szCs w:val="17"/>
                <w:lang w:val="de-DE" w:bidi="ar-SA"/>
              </w:rPr>
              <w:t xml:space="preserve">, </w:t>
            </w:r>
            <w:r>
              <w:rPr>
                <w:rFonts w:ascii="Calibri" w:hAnsi="Calibri" w:cs="Calibri" w:eastAsia="Calibri"/>
                <w:b/>
                <w:bCs/>
                <w:noProof/>
                <w:color w:val="475569"/>
                <w:sz w:val="17"/>
                <w:szCs w:val="17"/>
                <w:lang w:val="de-DE" w:bidi="ar-SA"/>
              </w:rPr>
              <w:t>Birr</w:t>
            </w:r>
            <w:r>
              <w:rPr>
                <w:rFonts w:ascii="Calibri" w:hAnsi="Calibri" w:cs="Calibri" w:eastAsia="Calibri"/>
                <w:b/>
                <w:bCs/>
                <w:noProof/>
                <w:color w:val="475569"/>
                <w:sz w:val="17"/>
                <w:szCs w:val="17"/>
                <w:lang w:val="de-DE" w:bidi="ar-SA"/>
              </w:rPr>
              <w:t>, 69 (2016)]</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noProof/>
          <w:color w:val="222222"/>
          <w:sz w:val="21"/>
          <w:szCs w:val="21"/>
          <w:lang w:val="de-DE" w:bidi="ar-SA"/>
        </w:rPr>
        <w:t>Aischa</w:t>
      </w:r>
      <w:r>
        <w:rPr>
          <w:rFonts w:ascii="Calibri" w:hAnsi="Calibri" w:cs="Calibri" w:eastAsia="Calibri"/>
          <w:color w:val="222222"/>
          <w:sz w:val="21"/>
          <w:szCs w:val="21"/>
          <w:lang w:val="de-DE" w:bidi="ar-SA"/>
        </w:rPr>
        <w:t xml:space="preserve"> (möge Allah mit ihr zufrieden sein) sagt in einer anderen Überlieferung: Der Gesandte Allahs (Allahs Segen und Frieden seien auf ihm) hat sich wegen etwas, das ihm angetan wurde, nie um seiner selbst willen an jemandem gerächt; nur wenn die von Allah gesetzten Grenzen verletzt wurden, setzte er um Allahs willen das Urteil durch. (</w:t>
      </w:r>
      <w:r>
        <w:rPr>
          <w:rFonts w:ascii="Calibri" w:hAnsi="Calibri" w:cs="Calibri" w:eastAsia="Calibri"/>
          <w:noProof/>
          <w:color w:val="222222"/>
          <w:sz w:val="21"/>
          <w:szCs w:val="21"/>
          <w:lang w:val="de-DE" w:bidi="ar-SA"/>
        </w:rPr>
        <w:t>al-Buchari</w:t>
      </w:r>
      <w:r>
        <w:rPr>
          <w:rFonts w:ascii="Calibri" w:hAnsi="Calibri" w:cs="Calibri" w:eastAsia="Calibri"/>
          <w:noProof/>
          <w:color w:val="222222"/>
          <w:sz w:val="21"/>
          <w:szCs w:val="21"/>
          <w:lang w:val="de-DE" w:bidi="ar-SA"/>
        </w:rPr>
        <w:t xml:space="preserve">, </w:t>
      </w:r>
      <w:r>
        <w:rPr>
          <w:rFonts w:ascii="Calibri" w:hAnsi="Calibri" w:cs="Calibri" w:eastAsia="Calibri"/>
          <w:noProof/>
          <w:color w:val="222222"/>
          <w:sz w:val="21"/>
          <w:szCs w:val="21"/>
          <w:lang w:val="de-DE" w:bidi="ar-SA"/>
        </w:rPr>
        <w:t>Hudud</w:t>
      </w:r>
      <w:r>
        <w:rPr>
          <w:rFonts w:ascii="Calibri" w:hAnsi="Calibri" w:cs="Calibri" w:eastAsia="Calibri"/>
          <w:color w:val="222222"/>
          <w:sz w:val="21"/>
          <w:szCs w:val="21"/>
          <w:lang w:val="de-DE" w:bidi="ar-SA"/>
        </w:rPr>
        <w:t xml:space="preserve">, 42) In diesem Satz liegt ein großer Maßstab: </w:t>
      </w:r>
      <w:r>
        <w:rPr>
          <w:rFonts w:ascii="Calibri" w:hAnsi="Calibri" w:cs="Calibri" w:eastAsia="Calibri"/>
          <w:b/>
          <w:bCs/>
          <w:color w:val="141414"/>
          <w:sz w:val="21"/>
          <w:szCs w:val="21"/>
          <w:lang w:val="de-DE" w:bidi="ar-SA"/>
        </w:rPr>
        <w:t>Wo es um uns selbst geht, verzeihen; wo es um das Recht Allahs und der Menschen geht, gerecht sein.</w:t>
      </w:r>
    </w:p>
    <w:p>
      <w:pPr>
        <w:keepNext/>
        <w:keepLines/>
        <w:spacing w:before="120" w:after="40" w:line="240" w:lineRule="auto"/>
        <w:outlineLvl w:val="1"/>
      </w:pPr>
      <w:r>
        <w:rPr>
          <w:rFonts w:ascii="Georgia" w:hAnsi="Georgia" w:cs="Georgia" w:eastAsia="Georgia"/>
          <w:b/>
          <w:bCs/>
          <w:noProof/>
          <w:color w:val="8B1E1E"/>
          <w:sz w:val="18"/>
          <w:szCs w:val="18"/>
          <w:lang w:val="de-DE" w:bidi="ar-SA"/>
        </w:rPr>
        <w:t xml:space="preserve">◆ </w:t>
      </w:r>
      <w:r>
        <w:rPr>
          <w:rFonts w:ascii="Georgia" w:hAnsi="Georgia" w:cs="Georgia" w:eastAsia="Georgia"/>
          <w:b/>
          <w:bCs/>
          <w:color w:val="8B1E1E"/>
          <w:sz w:val="22"/>
          <w:szCs w:val="22"/>
          <w:lang w:val="de-DE" w:bidi="ar-SA"/>
        </w:rPr>
        <w:t>Die Eroberung Mekkas: „Heute trifft euch kein Tadel“</w:t>
      </w:r>
    </w:p>
    <w:p>
      <w:pPr>
        <w:keepNext w:val="0"/>
        <w:keepLines/>
        <w:spacing w:before="0" w:after="70" w:line="276" w:lineRule="auto"/>
        <w:jc w:val="both"/>
      </w:pPr>
      <w:r>
        <w:rPr>
          <w:rFonts w:ascii="Calibri" w:hAnsi="Calibri" w:cs="Calibri" w:eastAsia="Calibri"/>
          <w:color w:val="222222"/>
          <w:sz w:val="21"/>
          <w:szCs w:val="21"/>
          <w:lang w:val="de-DE" w:bidi="ar-SA"/>
        </w:rPr>
        <w:t>Die Götzendiener Mekkas hatten unseren Propheten verspottet, ihn mit dem Tod bedroht, Dornen auf seinen Weg gestreut und Unrat auf ihn geworfen, während er sich im Gebet niederwarf. Sie hatten seine Gefährten gefoltert und aus ihrer Heimat vertrieben. Als der Gesandte Allahs acht Jahre nach der Auswanderung nach Medina als Eroberer in Mekka einzog, warteten diejenigen, die ihn jahrelang gequält hatten, rings um die Kaaba auf das Wort, das aus seinem Mund kommen würde.</w:t>
      </w:r>
    </w:p>
    <w:p>
      <w:pPr>
        <w:keepNext w:val="0"/>
        <w:keepLines/>
        <w:spacing w:before="0" w:after="70" w:line="276" w:lineRule="auto"/>
        <w:jc w:val="both"/>
      </w:pPr>
      <w:r>
        <w:rPr>
          <w:rFonts w:ascii="Calibri" w:hAnsi="Calibri" w:cs="Calibri" w:eastAsia="Calibri"/>
          <w:color w:val="222222"/>
          <w:sz w:val="21"/>
          <w:szCs w:val="21"/>
          <w:lang w:val="de-DE" w:bidi="ar-SA"/>
        </w:rPr>
        <w:t xml:space="preserve">„Ihr Leute von </w:t>
      </w:r>
      <w:r>
        <w:rPr>
          <w:rFonts w:ascii="Calibri" w:hAnsi="Calibri" w:cs="Calibri" w:eastAsia="Calibri"/>
          <w:noProof/>
          <w:color w:val="222222"/>
          <w:sz w:val="21"/>
          <w:szCs w:val="21"/>
          <w:lang w:val="de-DE" w:bidi="ar-SA"/>
        </w:rPr>
        <w:t>Quraisch</w:t>
      </w:r>
      <w:r>
        <w:rPr>
          <w:rFonts w:ascii="Calibri" w:hAnsi="Calibri" w:cs="Calibri" w:eastAsia="Calibri"/>
          <w:color w:val="222222"/>
          <w:sz w:val="21"/>
          <w:szCs w:val="21"/>
          <w:lang w:val="de-DE" w:bidi="ar-SA"/>
        </w:rPr>
        <w:t xml:space="preserve">! Was erwartet ihr, wie ich mit euch verfahren werde?“, fragte er. Sie antworteten: „Gutes erwarten wir; du bist ein edler Bruder und der Sohn eines edlen Bruders.“ Da wiederholte der Gesandte Allahs das Wort, das Prophet </w:t>
      </w:r>
      <w:r>
        <w:rPr>
          <w:rFonts w:ascii="Calibri" w:hAnsi="Calibri" w:cs="Calibri" w:eastAsia="Calibri"/>
          <w:noProof/>
          <w:color w:val="222222"/>
          <w:sz w:val="21"/>
          <w:szCs w:val="21"/>
          <w:lang w:val="de-DE" w:bidi="ar-SA"/>
        </w:rPr>
        <w:t>Yusuf</w:t>
      </w:r>
      <w:r>
        <w:rPr>
          <w:rFonts w:ascii="Calibri" w:hAnsi="Calibri" w:cs="Calibri" w:eastAsia="Calibri"/>
          <w:color w:val="222222"/>
          <w:sz w:val="21"/>
          <w:szCs w:val="21"/>
          <w:lang w:val="de-DE" w:bidi="ar-SA"/>
        </w:rPr>
        <w:t xml:space="preserve"> (Josef) zu seinen Brüdern gesagt hatte, die ihn in den Brunnen geworfen hatten:</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de-DE" w:bidi="ar-SA"/>
              </w:rPr>
              <w:t>📖 KORANVERS</w:t>
            </w:r>
            <w:r>
              <w:rPr>
                <w:rFonts w:ascii="Calibri" w:hAnsi="Calibri" w:cs="Calibri" w:eastAsia="Calibri"/>
                <w:noProof/>
                <w:color w:val="646464"/>
                <w:sz w:val="18"/>
                <w:szCs w:val="18"/>
                <w:lang w:val="de-DE" w:bidi="ar-SA"/>
              </w:rPr>
              <w:t xml:space="preserve"> — </w:t>
            </w:r>
            <w:r>
              <w:rPr>
                <w:rFonts w:ascii="Calibri" w:hAnsi="Calibri" w:cs="Calibri" w:eastAsia="Calibri"/>
                <w:b/>
                <w:bCs/>
                <w:color w:val="141414"/>
                <w:sz w:val="20"/>
                <w:szCs w:val="20"/>
                <w:lang w:val="de-DE" w:bidi="ar-SA"/>
              </w:rPr>
              <w:t xml:space="preserve">Das Wort des Propheten </w:t>
            </w:r>
            <w:r>
              <w:rPr>
                <w:rFonts w:ascii="Calibri" w:hAnsi="Calibri" w:cs="Calibri" w:eastAsia="Calibri"/>
                <w:b/>
                <w:bCs/>
                <w:noProof/>
                <w:color w:val="141414"/>
                <w:sz w:val="20"/>
                <w:szCs w:val="20"/>
                <w:lang w:val="de-DE" w:bidi="ar-SA"/>
              </w:rPr>
              <w:t>Yusuf</w:t>
            </w:r>
            <w:r>
              <w:rPr>
                <w:rFonts w:ascii="Calibri" w:hAnsi="Calibri" w:cs="Calibri" w:eastAsia="Calibri"/>
                <w:b/>
                <w:bCs/>
                <w:color w:val="141414"/>
                <w:sz w:val="20"/>
                <w:szCs w:val="20"/>
                <w:lang w:val="de-DE" w:bidi="ar-SA"/>
              </w:rPr>
              <w:t xml:space="preserve"> an seine Brüder</w:t>
            </w:r>
          </w:p>
          <w:p>
            <w:pPr>
              <w:keepNext/>
              <w:keepLines/>
              <w:spacing w:before="60" w:after="60" w:line="360" w:lineRule="auto"/>
              <w:jc w:val="center"/>
              <w:bidi/>
            </w:pPr>
            <w:r>
              <w:rPr>
                <w:rFonts w:ascii="Amiri" w:hAnsi="Amiri" w:cs="Amiri" w:eastAsia="Amiri"/>
                <w:b/>
                <w:bCs/>
                <w:color w:val="0A1932"/>
                <w:sz w:val="48"/>
                <w:szCs w:val="48"/>
                <w:rtl/>
                <w:cs/>
                <w:lang w:val="ar-SA" w:bidi="ar-SA"/>
              </w:rPr>
              <w:t>لَا تَثْرِيبَ عَلَيْكُمُ الْيَوْمَ يَغْفِرُ اللَّهُ لَكُمْ وَهُوَ أَرْحَمُ الرَّاحِمِينَ</w:t>
            </w:r>
          </w:p>
          <w:p>
            <w:pPr>
              <w:keepNext w:val="0"/>
              <w:keepLines/>
              <w:spacing w:before="20" w:after="30" w:line="269" w:lineRule="auto"/>
              <w:jc w:val="both"/>
            </w:pPr>
            <w:r>
              <w:rPr>
                <w:rFonts w:ascii="Calibri" w:hAnsi="Calibri" w:cs="Calibri" w:eastAsia="Calibri"/>
                <w:i/>
                <w:iCs/>
                <w:color w:val="222222"/>
                <w:sz w:val="20"/>
                <w:szCs w:val="20"/>
                <w:lang w:val="de-DE" w:bidi="ar-SA"/>
              </w:rPr>
              <w:t>Heute trifft euch kein Tadel. Allah möge euch vergeben; Er ist der Barmherzigste der Barmherzigen.</w:t>
            </w:r>
          </w:p>
          <w:p>
            <w:pPr>
              <w:keepNext w:val="0"/>
              <w:keepLines/>
              <w:spacing w:before="20" w:after="10" w:line="240" w:lineRule="auto"/>
              <w:jc w:val="right"/>
            </w:pPr>
            <w:r>
              <w:rPr>
                <w:rFonts w:ascii="Calibri" w:hAnsi="Calibri" w:cs="Calibri" w:eastAsia="Calibri"/>
                <w:b/>
                <w:bCs/>
                <w:noProof/>
                <w:color w:val="475569"/>
                <w:sz w:val="17"/>
                <w:szCs w:val="17"/>
                <w:lang w:val="de-DE" w:bidi="ar-SA"/>
              </w:rPr>
              <w:t>[</w:t>
            </w:r>
            <w:r>
              <w:rPr>
                <w:rFonts w:ascii="Calibri" w:hAnsi="Calibri" w:cs="Calibri" w:eastAsia="Calibri"/>
                <w:b/>
                <w:bCs/>
                <w:noProof/>
                <w:color w:val="475569"/>
                <w:sz w:val="17"/>
                <w:szCs w:val="17"/>
                <w:lang w:val="de-DE" w:bidi="ar-SA"/>
              </w:rPr>
              <w:t>Yusuf</w:t>
            </w:r>
            <w:r>
              <w:rPr>
                <w:rFonts w:ascii="Calibri" w:hAnsi="Calibri" w:cs="Calibri" w:eastAsia="Calibri"/>
                <w:b/>
                <w:bCs/>
                <w:color w:val="475569"/>
                <w:sz w:val="17"/>
                <w:szCs w:val="17"/>
                <w:lang w:val="de-DE" w:bidi="ar-SA"/>
              </w:rPr>
              <w:t>, 12:92; Auszug aus dem Vers]</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de-DE" w:bidi="ar-SA"/>
        </w:rPr>
        <w:t>Dann fügte er hinzu: „Geht, ihr seid alle frei!“ (</w:t>
      </w:r>
      <w:r>
        <w:rPr>
          <w:rFonts w:ascii="Calibri" w:hAnsi="Calibri" w:cs="Calibri" w:eastAsia="Calibri"/>
          <w:noProof/>
          <w:color w:val="222222"/>
          <w:sz w:val="21"/>
          <w:szCs w:val="21"/>
          <w:lang w:val="de-DE" w:bidi="ar-SA"/>
        </w:rPr>
        <w:t>al-Baihaqi</w:t>
      </w:r>
      <w:r>
        <w:rPr>
          <w:rFonts w:ascii="Calibri" w:hAnsi="Calibri" w:cs="Calibri" w:eastAsia="Calibri"/>
          <w:noProof/>
          <w:color w:val="222222"/>
          <w:sz w:val="21"/>
          <w:szCs w:val="21"/>
          <w:lang w:val="de-DE" w:bidi="ar-SA"/>
        </w:rPr>
        <w:t xml:space="preserve">, </w:t>
      </w:r>
      <w:r>
        <w:rPr>
          <w:rFonts w:ascii="Calibri" w:hAnsi="Calibri" w:cs="Calibri" w:eastAsia="Calibri"/>
          <w:noProof/>
          <w:color w:val="222222"/>
          <w:sz w:val="21"/>
          <w:szCs w:val="21"/>
          <w:lang w:val="de-DE" w:bidi="ar-SA"/>
        </w:rPr>
        <w:t>as-Sunan al-kubra</w:t>
      </w:r>
      <w:r>
        <w:rPr>
          <w:rFonts w:ascii="Calibri" w:hAnsi="Calibri" w:cs="Calibri" w:eastAsia="Calibri"/>
          <w:color w:val="222222"/>
          <w:sz w:val="21"/>
          <w:szCs w:val="21"/>
          <w:lang w:val="de-DE" w:bidi="ar-SA"/>
        </w:rPr>
        <w:t>, IX, 195) Diese Vergebung vollbrachte, was Schwerter nicht vermocht hatten. Herzen, die gestern noch verfeindet waren, öffneten sich in kurzer Zeit dem Glauben und der Geschwisterlichkeit. Die Gnade, von der unser Herr sagt: „Ihr wart einander Feinde, da vereinte Er eure Herzen“ (</w:t>
      </w:r>
      <w:r>
        <w:rPr>
          <w:rFonts w:ascii="Calibri" w:hAnsi="Calibri" w:cs="Calibri" w:eastAsia="Calibri"/>
          <w:noProof/>
          <w:color w:val="222222"/>
          <w:sz w:val="21"/>
          <w:szCs w:val="21"/>
          <w:lang w:val="de-DE" w:bidi="ar-SA"/>
        </w:rPr>
        <w:t>Al ‘Imran</w:t>
      </w:r>
      <w:r>
        <w:rPr>
          <w:rFonts w:ascii="Calibri" w:hAnsi="Calibri" w:cs="Calibri" w:eastAsia="Calibri"/>
          <w:color w:val="222222"/>
          <w:sz w:val="21"/>
          <w:szCs w:val="21"/>
          <w:lang w:val="de-DE" w:bidi="ar-SA"/>
        </w:rPr>
        <w:t>, 3:103), verwirklichte sich ein weiteres Mal durch die Hand der Vergebung.</w:t>
      </w:r>
    </w:p>
    <w:p>
      <w:pPr>
        <w:keepNext/>
        <w:keepLines/>
        <w:pageBreakBefore/>
        <w:spacing w:before="40" w:after="8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de-DE" w:bidi="ar-SA"/>
        </w:rPr>
        <w:t xml:space="preserve"> III. (FORTSETZUNG) DIE STEINE VON TAIF, DAS SCHWERT DES GHAURATH</w:t>
      </w:r>
    </w:p>
    <w:p>
      <w:pPr>
        <w:keepNext/>
        <w:keepLines/>
        <w:spacing w:before="40" w:after="40" w:line="240" w:lineRule="auto"/>
        <w:outlineLvl w:val="1"/>
      </w:pPr>
      <w:r>
        <w:rPr>
          <w:rFonts w:ascii="Georgia" w:hAnsi="Georgia" w:cs="Georgia" w:eastAsia="Georgia"/>
          <w:b/>
          <w:bCs/>
          <w:noProof/>
          <w:color w:val="8B1E1E"/>
          <w:sz w:val="18"/>
          <w:szCs w:val="18"/>
          <w:lang w:val="de-DE" w:bidi="ar-SA"/>
        </w:rPr>
        <w:t xml:space="preserve">◆ </w:t>
      </w:r>
      <w:r>
        <w:rPr>
          <w:rFonts w:ascii="Georgia" w:hAnsi="Georgia" w:cs="Georgia" w:eastAsia="Georgia"/>
          <w:b/>
          <w:bCs/>
          <w:color w:val="8B1E1E"/>
          <w:sz w:val="22"/>
          <w:szCs w:val="22"/>
          <w:lang w:val="de-DE" w:bidi="ar-SA"/>
        </w:rPr>
        <w:t xml:space="preserve">Die Rückkehr aus </w:t>
      </w:r>
      <w:r>
        <w:rPr>
          <w:rFonts w:ascii="Georgia" w:hAnsi="Georgia" w:cs="Georgia" w:eastAsia="Georgia"/>
          <w:b/>
          <w:bCs/>
          <w:noProof/>
          <w:color w:val="8B1E1E"/>
          <w:sz w:val="22"/>
          <w:szCs w:val="22"/>
          <w:lang w:val="de-DE" w:bidi="ar-SA"/>
        </w:rPr>
        <w:t>Taif</w:t>
      </w:r>
      <w:r>
        <w:rPr>
          <w:rFonts w:ascii="Georgia" w:hAnsi="Georgia" w:cs="Georgia" w:eastAsia="Georgia"/>
          <w:b/>
          <w:bCs/>
          <w:color w:val="8B1E1E"/>
          <w:sz w:val="22"/>
          <w:szCs w:val="22"/>
          <w:lang w:val="de-DE" w:bidi="ar-SA"/>
        </w:rPr>
        <w:t>: „Möge aus ihren Nachkommen hervorgehen, wer Allah dient“</w:t>
      </w:r>
    </w:p>
    <w:p>
      <w:pPr>
        <w:keepNext w:val="0"/>
        <w:keepLines/>
        <w:spacing w:before="0" w:after="70" w:line="276" w:lineRule="auto"/>
        <w:jc w:val="both"/>
      </w:pPr>
      <w:r>
        <w:rPr>
          <w:rFonts w:ascii="Calibri" w:hAnsi="Calibri" w:cs="Calibri" w:eastAsia="Calibri"/>
          <w:color w:val="222222"/>
          <w:sz w:val="21"/>
          <w:szCs w:val="21"/>
          <w:lang w:val="de-DE" w:bidi="ar-SA"/>
        </w:rPr>
        <w:t xml:space="preserve">Eines Tages fragte </w:t>
      </w:r>
      <w:r>
        <w:rPr>
          <w:rFonts w:ascii="Calibri" w:hAnsi="Calibri" w:cs="Calibri" w:eastAsia="Calibri"/>
          <w:noProof/>
          <w:color w:val="222222"/>
          <w:sz w:val="21"/>
          <w:szCs w:val="21"/>
          <w:lang w:val="de-DE" w:bidi="ar-SA"/>
        </w:rPr>
        <w:t>Aischa</w:t>
      </w:r>
      <w:r>
        <w:rPr>
          <w:rFonts w:ascii="Calibri" w:hAnsi="Calibri" w:cs="Calibri" w:eastAsia="Calibri"/>
          <w:color w:val="222222"/>
          <w:sz w:val="21"/>
          <w:szCs w:val="21"/>
          <w:lang w:val="de-DE" w:bidi="ar-SA"/>
        </w:rPr>
        <w:t xml:space="preserve"> den Gesandten Allahs, ob er je einen Tag erlebt habe, der schwerer war als der Tag von </w:t>
      </w:r>
      <w:r>
        <w:rPr>
          <w:rFonts w:ascii="Calibri" w:hAnsi="Calibri" w:cs="Calibri" w:eastAsia="Calibri"/>
          <w:noProof/>
          <w:color w:val="222222"/>
          <w:sz w:val="21"/>
          <w:szCs w:val="21"/>
          <w:lang w:val="de-DE" w:bidi="ar-SA"/>
        </w:rPr>
        <w:t>Uhud</w:t>
      </w:r>
      <w:r>
        <w:rPr>
          <w:rFonts w:ascii="Calibri" w:hAnsi="Calibri" w:cs="Calibri" w:eastAsia="Calibri"/>
          <w:color w:val="222222"/>
          <w:sz w:val="21"/>
          <w:szCs w:val="21"/>
          <w:lang w:val="de-DE" w:bidi="ar-SA"/>
        </w:rPr>
        <w:t xml:space="preserve">. Unser Prophet erzählte von seiner Rückkehr aus </w:t>
      </w:r>
      <w:r>
        <w:rPr>
          <w:rFonts w:ascii="Calibri" w:hAnsi="Calibri" w:cs="Calibri" w:eastAsia="Calibri"/>
          <w:noProof/>
          <w:color w:val="222222"/>
          <w:sz w:val="21"/>
          <w:szCs w:val="21"/>
          <w:lang w:val="de-DE" w:bidi="ar-SA"/>
        </w:rPr>
        <w:t>Taif</w:t>
      </w:r>
      <w:r>
        <w:rPr>
          <w:rFonts w:ascii="Calibri" w:hAnsi="Calibri" w:cs="Calibri" w:eastAsia="Calibri"/>
          <w:color w:val="222222"/>
          <w:sz w:val="21"/>
          <w:szCs w:val="21"/>
          <w:lang w:val="de-DE" w:bidi="ar-SA"/>
        </w:rPr>
        <w:t xml:space="preserve">. Er war nach </w:t>
      </w:r>
      <w:r>
        <w:rPr>
          <w:rFonts w:ascii="Calibri" w:hAnsi="Calibri" w:cs="Calibri" w:eastAsia="Calibri"/>
          <w:noProof/>
          <w:color w:val="222222"/>
          <w:sz w:val="21"/>
          <w:szCs w:val="21"/>
          <w:lang w:val="de-DE" w:bidi="ar-SA"/>
        </w:rPr>
        <w:t>Taif</w:t>
      </w:r>
      <w:r>
        <w:rPr>
          <w:rFonts w:ascii="Calibri" w:hAnsi="Calibri" w:cs="Calibri" w:eastAsia="Calibri"/>
          <w:color w:val="222222"/>
          <w:sz w:val="21"/>
          <w:szCs w:val="21"/>
          <w:lang w:val="de-DE" w:bidi="ar-SA"/>
        </w:rPr>
        <w:t xml:space="preserve"> gegangen, um den Islam zu verkünden, doch man hatte seinen Ruf abgelehnt. Wie die Quellen der Prophetenbiografie berichten, verspotteten ihn die Vornehmen der Stadt, und Leute, die sie ihm nachschickten, bewarfen ihn mit Steinen, bis seine gesegneten Füße bluteten. Als er sich bekümmert auf den Weg machte, hob er den Kopf und sah den Engel Gabriel in einer Wolke. Gabriel teilte ihm mit, Allah habe gehört, was sein Volk gesagt hatte, und habe den Engel der Berge gesandt. Der Engel grüßte ihn und sagte, wenn er wolle, könne er die beiden großen Berge Mekkas über ihnen zusammenschlagen lassen. Die Antwort des Propheten der Barmherzigkeit lautete:</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de-DE" w:bidi="ar-SA"/>
              </w:rPr>
              <w:t>📜 HADITH</w:t>
            </w:r>
            <w:r>
              <w:rPr>
                <w:rFonts w:ascii="Calibri" w:hAnsi="Calibri" w:cs="Calibri" w:eastAsia="Calibri"/>
                <w:noProof/>
                <w:color w:val="646464"/>
                <w:sz w:val="18"/>
                <w:szCs w:val="18"/>
                <w:lang w:val="de-DE" w:bidi="ar-SA"/>
              </w:rPr>
              <w:t xml:space="preserve"> — </w:t>
            </w:r>
            <w:r>
              <w:rPr>
                <w:rFonts w:ascii="Calibri" w:hAnsi="Calibri" w:cs="Calibri" w:eastAsia="Calibri"/>
                <w:b/>
                <w:bCs/>
                <w:color w:val="141414"/>
                <w:sz w:val="20"/>
                <w:szCs w:val="20"/>
                <w:lang w:val="de-DE" w:bidi="ar-SA"/>
              </w:rPr>
              <w:t>Nicht auf das Heute, sondern auf das Morgen schauen</w:t>
            </w:r>
          </w:p>
          <w:p>
            <w:pPr>
              <w:keepNext/>
              <w:keepLines/>
              <w:spacing w:before="60" w:after="60" w:line="360" w:lineRule="auto"/>
              <w:jc w:val="center"/>
              <w:bidi/>
            </w:pPr>
            <w:r>
              <w:rPr>
                <w:rFonts w:ascii="Amiri" w:hAnsi="Amiri" w:cs="Amiri" w:eastAsia="Amiri"/>
                <w:b/>
                <w:bCs/>
                <w:color w:val="1B5E20"/>
                <w:sz w:val="46"/>
                <w:szCs w:val="46"/>
                <w:rtl/>
                <w:cs/>
                <w:lang w:val="ar-SA" w:bidi="ar-SA"/>
              </w:rPr>
              <w:t>بَلْ أَرْجُو أَنْ يُخْرِجَ اللَّهُ مِنْ أَصْلَابِهِمْ مَنْ يَعْبُدُ اللَّهَ وَحْدَهُ لَا يُشْرِكُ بِهِ شَيْئًا</w:t>
            </w:r>
          </w:p>
          <w:p>
            <w:pPr>
              <w:keepNext w:val="0"/>
              <w:keepLines/>
              <w:spacing w:before="20" w:after="30" w:line="269" w:lineRule="auto"/>
              <w:jc w:val="both"/>
            </w:pPr>
            <w:r>
              <w:rPr>
                <w:rFonts w:ascii="Calibri" w:hAnsi="Calibri" w:cs="Calibri" w:eastAsia="Calibri"/>
                <w:i/>
                <w:iCs/>
                <w:color w:val="222222"/>
                <w:sz w:val="20"/>
                <w:szCs w:val="20"/>
                <w:lang w:val="de-DE" w:bidi="ar-SA"/>
              </w:rPr>
              <w:t>Nein! Vielmehr hoffe ich, dass Allah aus ihren Nachkommen Menschen hervorbringt, die Allah allein dienen und Ihm nichts beigesellen.</w:t>
            </w:r>
          </w:p>
          <w:p>
            <w:pPr>
              <w:keepNext w:val="0"/>
              <w:keepLines/>
              <w:spacing w:before="20" w:after="10" w:line="240" w:lineRule="auto"/>
              <w:jc w:val="right"/>
            </w:pPr>
            <w:r>
              <w:rPr>
                <w:rFonts w:ascii="Calibri" w:hAnsi="Calibri" w:cs="Calibri" w:eastAsia="Calibri"/>
                <w:b/>
                <w:bCs/>
                <w:noProof/>
                <w:color w:val="475569"/>
                <w:sz w:val="17"/>
                <w:szCs w:val="17"/>
                <w:lang w:val="de-DE" w:bidi="ar-SA"/>
              </w:rPr>
              <w:t>[</w:t>
            </w:r>
            <w:r>
              <w:rPr>
                <w:rFonts w:ascii="Calibri" w:hAnsi="Calibri" w:cs="Calibri" w:eastAsia="Calibri"/>
                <w:b/>
                <w:bCs/>
                <w:noProof/>
                <w:color w:val="475569"/>
                <w:sz w:val="17"/>
                <w:szCs w:val="17"/>
                <w:lang w:val="de-DE" w:bidi="ar-SA"/>
              </w:rPr>
              <w:t>al-Buchari</w:t>
            </w:r>
            <w:r>
              <w:rPr>
                <w:rFonts w:ascii="Calibri" w:hAnsi="Calibri" w:cs="Calibri" w:eastAsia="Calibri"/>
                <w:b/>
                <w:bCs/>
                <w:noProof/>
                <w:color w:val="475569"/>
                <w:sz w:val="17"/>
                <w:szCs w:val="17"/>
                <w:lang w:val="de-DE" w:bidi="ar-SA"/>
              </w:rPr>
              <w:t xml:space="preserve">, </w:t>
            </w:r>
            <w:r>
              <w:rPr>
                <w:rFonts w:ascii="Calibri" w:hAnsi="Calibri" w:cs="Calibri" w:eastAsia="Calibri"/>
                <w:b/>
                <w:bCs/>
                <w:noProof/>
                <w:color w:val="475569"/>
                <w:sz w:val="17"/>
                <w:szCs w:val="17"/>
                <w:lang w:val="de-DE" w:bidi="ar-SA"/>
              </w:rPr>
              <w:t>Bad’ al-Khalq</w:t>
            </w:r>
            <w:r>
              <w:rPr>
                <w:rFonts w:ascii="Calibri" w:hAnsi="Calibri" w:cs="Calibri" w:eastAsia="Calibri"/>
                <w:b/>
                <w:bCs/>
                <w:color w:val="475569"/>
                <w:sz w:val="17"/>
                <w:szCs w:val="17"/>
                <w:lang w:val="de-DE" w:bidi="ar-SA"/>
              </w:rPr>
              <w:t>, 7 (3231); Auszug aus der Überlieferung]</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de-DE" w:bidi="ar-SA"/>
        </w:rPr>
        <w:t xml:space="preserve">Selbst als Steine seine Füße blutig schlugen, schaute er nicht auf das Heute seines Gegenübers, sondern auf dessen Morgen. In einem anderen Hadith erzählt unser Prophet von </w:t>
      </w:r>
      <w:r>
        <w:rPr>
          <w:rFonts w:ascii="Calibri" w:hAnsi="Calibri" w:cs="Calibri" w:eastAsia="Calibri"/>
          <w:b/>
          <w:bCs/>
          <w:color w:val="141414"/>
          <w:sz w:val="21"/>
          <w:szCs w:val="21"/>
          <w:lang w:val="de-DE" w:bidi="ar-SA"/>
        </w:rPr>
        <w:t>einem früheren Propheten</w:t>
      </w:r>
      <w:r>
        <w:rPr>
          <w:rFonts w:ascii="Calibri" w:hAnsi="Calibri" w:cs="Calibri" w:eastAsia="Calibri"/>
          <w:color w:val="222222"/>
          <w:sz w:val="21"/>
          <w:szCs w:val="21"/>
          <w:lang w:val="de-DE" w:bidi="ar-SA"/>
        </w:rPr>
        <w:t>, den sein Volk schlug und dessen Gesicht blutete: Während er sich das Blut aus dem Gesicht wischte, sagte jener Prophet: „O Allah! Vergib meinem Volk, denn sie wissen nicht.“ (</w:t>
      </w:r>
      <w:r>
        <w:rPr>
          <w:rFonts w:ascii="Calibri" w:hAnsi="Calibri" w:cs="Calibri" w:eastAsia="Calibri"/>
          <w:noProof/>
          <w:color w:val="222222"/>
          <w:sz w:val="21"/>
          <w:szCs w:val="21"/>
          <w:lang w:val="de-DE" w:bidi="ar-SA"/>
        </w:rPr>
        <w:t>al-Buchari</w:t>
      </w:r>
      <w:r>
        <w:rPr>
          <w:rFonts w:ascii="Calibri" w:hAnsi="Calibri" w:cs="Calibri" w:eastAsia="Calibri"/>
          <w:noProof/>
          <w:color w:val="222222"/>
          <w:sz w:val="21"/>
          <w:szCs w:val="21"/>
          <w:lang w:val="de-DE" w:bidi="ar-SA"/>
        </w:rPr>
        <w:t xml:space="preserve">, </w:t>
      </w:r>
      <w:r>
        <w:rPr>
          <w:rFonts w:ascii="Calibri" w:hAnsi="Calibri" w:cs="Calibri" w:eastAsia="Calibri"/>
          <w:noProof/>
          <w:color w:val="222222"/>
          <w:sz w:val="21"/>
          <w:szCs w:val="21"/>
          <w:lang w:val="de-DE" w:bidi="ar-SA"/>
        </w:rPr>
        <w:t>Anbiya’</w:t>
      </w:r>
      <w:r>
        <w:rPr>
          <w:rFonts w:ascii="Calibri" w:hAnsi="Calibri" w:cs="Calibri" w:eastAsia="Calibri"/>
          <w:color w:val="222222"/>
          <w:sz w:val="21"/>
          <w:szCs w:val="21"/>
          <w:lang w:val="de-DE" w:bidi="ar-SA"/>
        </w:rPr>
        <w:t xml:space="preserve">, 54) Mit derselben prophetischen Haltung wünschte auch der Gesandte Allahs den Leuten von </w:t>
      </w:r>
      <w:r>
        <w:rPr>
          <w:rFonts w:ascii="Calibri" w:hAnsi="Calibri" w:cs="Calibri" w:eastAsia="Calibri"/>
          <w:noProof/>
          <w:color w:val="222222"/>
          <w:sz w:val="21"/>
          <w:szCs w:val="21"/>
          <w:lang w:val="de-DE" w:bidi="ar-SA"/>
        </w:rPr>
        <w:t>Taif</w:t>
      </w:r>
      <w:r>
        <w:rPr>
          <w:rFonts w:ascii="Calibri" w:hAnsi="Calibri" w:cs="Calibri" w:eastAsia="Calibri"/>
          <w:color w:val="222222"/>
          <w:sz w:val="21"/>
          <w:szCs w:val="21"/>
          <w:lang w:val="de-DE" w:bidi="ar-SA"/>
        </w:rPr>
        <w:t xml:space="preserve"> nicht den Untergang, sondern die Rechtleitung. Mehr als zehn Jahre später schickten die Leute von </w:t>
      </w:r>
      <w:r>
        <w:rPr>
          <w:rFonts w:ascii="Calibri" w:hAnsi="Calibri" w:cs="Calibri" w:eastAsia="Calibri"/>
          <w:noProof/>
          <w:color w:val="222222"/>
          <w:sz w:val="21"/>
          <w:szCs w:val="21"/>
          <w:lang w:val="de-DE" w:bidi="ar-SA"/>
        </w:rPr>
        <w:t>Taif</w:t>
      </w:r>
      <w:r>
        <w:rPr>
          <w:rFonts w:ascii="Calibri" w:hAnsi="Calibri" w:cs="Calibri" w:eastAsia="Calibri"/>
          <w:color w:val="222222"/>
          <w:sz w:val="21"/>
          <w:szCs w:val="21"/>
          <w:lang w:val="de-DE" w:bidi="ar-SA"/>
        </w:rPr>
        <w:t xml:space="preserve"> eine Abordnung nach Medina und nahmen aus freien Stücken den Islam an.</w:t>
      </w:r>
    </w:p>
    <w:p>
      <w:pPr>
        <w:keepNext/>
        <w:keepLines/>
        <w:spacing w:before="120" w:after="40" w:line="240" w:lineRule="auto"/>
        <w:outlineLvl w:val="1"/>
      </w:pPr>
      <w:r>
        <w:rPr>
          <w:rFonts w:ascii="Georgia" w:hAnsi="Georgia" w:cs="Georgia" w:eastAsia="Georgia"/>
          <w:b/>
          <w:bCs/>
          <w:noProof/>
          <w:color w:val="8B1E1E"/>
          <w:sz w:val="18"/>
          <w:szCs w:val="18"/>
          <w:lang w:val="de-DE" w:bidi="ar-SA"/>
        </w:rPr>
        <w:t xml:space="preserve">◆ </w:t>
      </w:r>
      <w:r>
        <w:rPr>
          <w:rFonts w:ascii="Georgia" w:hAnsi="Georgia" w:cs="Georgia" w:eastAsia="Georgia"/>
          <w:b/>
          <w:bCs/>
          <w:noProof/>
          <w:color w:val="8B1E1E"/>
          <w:sz w:val="22"/>
          <w:szCs w:val="22"/>
          <w:lang w:val="de-DE" w:bidi="ar-SA"/>
        </w:rPr>
        <w:t>Ghaurath</w:t>
      </w:r>
      <w:r>
        <w:rPr>
          <w:rFonts w:ascii="Georgia" w:hAnsi="Georgia" w:cs="Georgia" w:eastAsia="Georgia"/>
          <w:b/>
          <w:bCs/>
          <w:color w:val="8B1E1E"/>
          <w:sz w:val="22"/>
          <w:szCs w:val="22"/>
          <w:lang w:val="de-DE" w:bidi="ar-SA"/>
        </w:rPr>
        <w:t>: „Wer wird dich vor mir retten?“</w:t>
      </w:r>
    </w:p>
    <w:p>
      <w:pPr>
        <w:keepNext w:val="0"/>
        <w:keepLines/>
        <w:spacing w:before="0" w:after="70" w:line="276" w:lineRule="auto"/>
        <w:jc w:val="both"/>
      </w:pPr>
      <w:r>
        <w:rPr>
          <w:rFonts w:ascii="Calibri" w:hAnsi="Calibri" w:cs="Calibri" w:eastAsia="Calibri"/>
          <w:color w:val="222222"/>
          <w:sz w:val="21"/>
          <w:szCs w:val="21"/>
          <w:lang w:val="de-DE" w:bidi="ar-SA"/>
        </w:rPr>
        <w:t xml:space="preserve">Auf der Rückkehr von einem Feldzug hatte sich der Gesandte Allahs ein wenig von seinen Gefährten entfernt, sein Schwert an einen Baum gehängt und ruhte in dessen Schatten. Ein Götzendiener namens </w:t>
      </w:r>
      <w:r>
        <w:rPr>
          <w:rFonts w:ascii="Calibri" w:hAnsi="Calibri" w:cs="Calibri" w:eastAsia="Calibri"/>
          <w:noProof/>
          <w:color w:val="222222"/>
          <w:sz w:val="21"/>
          <w:szCs w:val="21"/>
          <w:lang w:val="de-DE" w:bidi="ar-SA"/>
        </w:rPr>
        <w:t>Ghaurath ibn al-Harith</w:t>
      </w:r>
      <w:r>
        <w:rPr>
          <w:rFonts w:ascii="Calibri" w:hAnsi="Calibri" w:cs="Calibri" w:eastAsia="Calibri"/>
          <w:color w:val="222222"/>
          <w:sz w:val="21"/>
          <w:szCs w:val="21"/>
          <w:lang w:val="de-DE" w:bidi="ar-SA"/>
        </w:rPr>
        <w:t xml:space="preserve"> schlich sich heran, nahm das Schwert und stellte sich über ihn: „Wer wird dich vor mir retten?“ Unser Prophet sagte gelassen: „Allah!“ In der Überlieferung von </w:t>
      </w:r>
      <w:r>
        <w:rPr>
          <w:rFonts w:ascii="Calibri" w:hAnsi="Calibri" w:cs="Calibri" w:eastAsia="Calibri"/>
          <w:noProof/>
          <w:color w:val="222222"/>
          <w:sz w:val="21"/>
          <w:szCs w:val="21"/>
          <w:lang w:val="de-DE" w:bidi="ar-SA"/>
        </w:rPr>
        <w:t>al-Buchari</w:t>
      </w:r>
      <w:r>
        <w:rPr>
          <w:rFonts w:ascii="Calibri" w:hAnsi="Calibri" w:cs="Calibri" w:eastAsia="Calibri"/>
          <w:color w:val="222222"/>
          <w:sz w:val="21"/>
          <w:szCs w:val="21"/>
          <w:lang w:val="de-DE" w:bidi="ar-SA"/>
        </w:rPr>
        <w:t xml:space="preserve"> wird berichtet, dass der Gesandte Allahs seine Gefährten rief, ihnen den Vorfall erzählte und den Mann </w:t>
      </w:r>
      <w:r>
        <w:rPr>
          <w:rFonts w:ascii="Calibri" w:hAnsi="Calibri" w:cs="Calibri" w:eastAsia="Calibri"/>
          <w:b/>
          <w:bCs/>
          <w:color w:val="141414"/>
          <w:sz w:val="21"/>
          <w:szCs w:val="21"/>
          <w:lang w:val="de-DE" w:bidi="ar-SA"/>
        </w:rPr>
        <w:t>nicht bestrafte</w:t>
      </w:r>
      <w:r>
        <w:rPr>
          <w:rFonts w:ascii="Calibri" w:hAnsi="Calibri" w:cs="Calibri" w:eastAsia="Calibri"/>
          <w:color w:val="222222"/>
          <w:sz w:val="21"/>
          <w:szCs w:val="21"/>
          <w:lang w:val="de-DE" w:bidi="ar-SA"/>
        </w:rPr>
        <w:t xml:space="preserve">. In der Überlieferung von Imam </w:t>
      </w:r>
      <w:r>
        <w:rPr>
          <w:rFonts w:ascii="Calibri" w:hAnsi="Calibri" w:cs="Calibri" w:eastAsia="Calibri"/>
          <w:noProof/>
          <w:color w:val="222222"/>
          <w:sz w:val="21"/>
          <w:szCs w:val="21"/>
          <w:lang w:val="de-DE" w:bidi="ar-SA"/>
        </w:rPr>
        <w:t>Ahmad</w:t>
      </w:r>
      <w:r>
        <w:rPr>
          <w:rFonts w:ascii="Calibri" w:hAnsi="Calibri" w:cs="Calibri" w:eastAsia="Calibri"/>
          <w:color w:val="222222"/>
          <w:sz w:val="21"/>
          <w:szCs w:val="21"/>
          <w:lang w:val="de-DE" w:bidi="ar-SA"/>
        </w:rPr>
        <w:t xml:space="preserve"> heißt es dagegen, das Schwert sei </w:t>
      </w:r>
      <w:r>
        <w:rPr>
          <w:rFonts w:ascii="Calibri" w:hAnsi="Calibri" w:cs="Calibri" w:eastAsia="Calibri"/>
          <w:noProof/>
          <w:color w:val="222222"/>
          <w:sz w:val="21"/>
          <w:szCs w:val="21"/>
          <w:lang w:val="de-DE" w:bidi="ar-SA"/>
        </w:rPr>
        <w:t>Ghaurath</w:t>
      </w:r>
      <w:r>
        <w:rPr>
          <w:rFonts w:ascii="Calibri" w:hAnsi="Calibri" w:cs="Calibri" w:eastAsia="Calibri"/>
          <w:color w:val="222222"/>
          <w:sz w:val="21"/>
          <w:szCs w:val="21"/>
          <w:lang w:val="de-DE" w:bidi="ar-SA"/>
        </w:rPr>
        <w:t xml:space="preserve"> aus der Hand gefallen; diesmal habe unser Prophet es genommen und dieselbe Frage gestellt, und obwohl er die Antwort „Niemand“ erhielt, habe er ihn freigelassen. (</w:t>
      </w:r>
      <w:r>
        <w:rPr>
          <w:rFonts w:ascii="Calibri" w:hAnsi="Calibri" w:cs="Calibri" w:eastAsia="Calibri"/>
          <w:noProof/>
          <w:color w:val="222222"/>
          <w:sz w:val="21"/>
          <w:szCs w:val="21"/>
          <w:lang w:val="de-DE" w:bidi="ar-SA"/>
        </w:rPr>
        <w:t>al-Buchari</w:t>
      </w:r>
      <w:r>
        <w:rPr>
          <w:rFonts w:ascii="Calibri" w:hAnsi="Calibri" w:cs="Calibri" w:eastAsia="Calibri"/>
          <w:noProof/>
          <w:color w:val="222222"/>
          <w:sz w:val="21"/>
          <w:szCs w:val="21"/>
          <w:lang w:val="de-DE" w:bidi="ar-SA"/>
        </w:rPr>
        <w:t xml:space="preserve">, </w:t>
      </w:r>
      <w:r>
        <w:rPr>
          <w:rFonts w:ascii="Calibri" w:hAnsi="Calibri" w:cs="Calibri" w:eastAsia="Calibri"/>
          <w:noProof/>
          <w:color w:val="222222"/>
          <w:sz w:val="21"/>
          <w:szCs w:val="21"/>
          <w:lang w:val="de-DE" w:bidi="ar-SA"/>
        </w:rPr>
        <w:t>Maghazi</w:t>
      </w:r>
      <w:r>
        <w:rPr>
          <w:rFonts w:ascii="Calibri" w:hAnsi="Calibri" w:cs="Calibri" w:eastAsia="Calibri"/>
          <w:noProof/>
          <w:color w:val="222222"/>
          <w:sz w:val="21"/>
          <w:szCs w:val="21"/>
          <w:lang w:val="de-DE" w:bidi="ar-SA"/>
        </w:rPr>
        <w:t xml:space="preserve">, 32; </w:t>
      </w:r>
      <w:r>
        <w:rPr>
          <w:rFonts w:ascii="Calibri" w:hAnsi="Calibri" w:cs="Calibri" w:eastAsia="Calibri"/>
          <w:noProof/>
          <w:color w:val="222222"/>
          <w:sz w:val="21"/>
          <w:szCs w:val="21"/>
          <w:lang w:val="de-DE" w:bidi="ar-SA"/>
        </w:rPr>
        <w:t>Ibn Hanbal</w:t>
      </w:r>
      <w:r>
        <w:rPr>
          <w:rFonts w:ascii="Calibri" w:hAnsi="Calibri" w:cs="Calibri" w:eastAsia="Calibri"/>
          <w:color w:val="222222"/>
          <w:sz w:val="21"/>
          <w:szCs w:val="21"/>
          <w:lang w:val="de-DE" w:bidi="ar-SA"/>
        </w:rPr>
        <w:t>, III, 389)</w:t>
      </w:r>
    </w:p>
    <w:p>
      <w:pPr>
        <w:keepNext w:val="0"/>
        <w:keepLines/>
        <w:spacing w:before="0" w:after="70" w:line="276" w:lineRule="auto"/>
        <w:jc w:val="both"/>
      </w:pPr>
      <w:r>
        <w:rPr>
          <w:rFonts w:ascii="Calibri" w:hAnsi="Calibri" w:cs="Calibri" w:eastAsia="Calibri"/>
          <w:color w:val="222222"/>
          <w:sz w:val="21"/>
          <w:szCs w:val="21"/>
          <w:lang w:val="de-DE" w:bidi="ar-SA"/>
        </w:rPr>
        <w:t xml:space="preserve">Die Quellen berichten, dass </w:t>
      </w:r>
      <w:r>
        <w:rPr>
          <w:rFonts w:ascii="Calibri" w:hAnsi="Calibri" w:cs="Calibri" w:eastAsia="Calibri"/>
          <w:noProof/>
          <w:color w:val="222222"/>
          <w:sz w:val="21"/>
          <w:szCs w:val="21"/>
          <w:lang w:val="de-DE" w:bidi="ar-SA"/>
        </w:rPr>
        <w:t>Ghaurath</w:t>
      </w:r>
      <w:r>
        <w:rPr>
          <w:rFonts w:ascii="Calibri" w:hAnsi="Calibri" w:cs="Calibri" w:eastAsia="Calibri"/>
          <w:color w:val="222222"/>
          <w:sz w:val="21"/>
          <w:szCs w:val="21"/>
          <w:lang w:val="de-DE" w:bidi="ar-SA"/>
        </w:rPr>
        <w:t xml:space="preserve"> nach diesem Ereignis Muslim wurde oder zumindest versprach, nie wieder gegen die Muslime zu kämpfen, und zu seinem Stamm zurückkehrte. (</w:t>
      </w:r>
      <w:r>
        <w:rPr>
          <w:rFonts w:ascii="Calibri" w:hAnsi="Calibri" w:cs="Calibri" w:eastAsia="Calibri"/>
          <w:noProof/>
          <w:color w:val="222222"/>
          <w:sz w:val="21"/>
          <w:szCs w:val="21"/>
          <w:lang w:val="de-DE" w:bidi="ar-SA"/>
        </w:rPr>
        <w:t>TDV İslâm Ansiklopedisi</w:t>
      </w:r>
      <w:r>
        <w:rPr>
          <w:rFonts w:ascii="Calibri" w:hAnsi="Calibri" w:cs="Calibri" w:eastAsia="Calibri"/>
          <w:noProof/>
          <w:color w:val="222222"/>
          <w:sz w:val="21"/>
          <w:szCs w:val="21"/>
          <w:lang w:val="de-DE" w:bidi="ar-SA"/>
        </w:rPr>
        <w:t>, „</w:t>
      </w:r>
      <w:r>
        <w:rPr>
          <w:rFonts w:ascii="Calibri" w:hAnsi="Calibri" w:cs="Calibri" w:eastAsia="Calibri"/>
          <w:noProof/>
          <w:color w:val="222222"/>
          <w:sz w:val="21"/>
          <w:szCs w:val="21"/>
          <w:lang w:val="de-DE" w:bidi="ar-SA"/>
        </w:rPr>
        <w:t>Dü’sûr b. Hâris</w:t>
      </w:r>
      <w:r>
        <w:rPr>
          <w:rFonts w:ascii="Calibri" w:hAnsi="Calibri" w:cs="Calibri" w:eastAsia="Calibri"/>
          <w:noProof/>
          <w:color w:val="222222"/>
          <w:sz w:val="21"/>
          <w:szCs w:val="21"/>
          <w:lang w:val="de-DE" w:bidi="ar-SA"/>
        </w:rPr>
        <w:t xml:space="preserve">“.) </w:t>
      </w:r>
      <w:r>
        <w:rPr>
          <w:rFonts w:ascii="Calibri" w:hAnsi="Calibri" w:cs="Calibri" w:eastAsia="Calibri"/>
          <w:b/>
          <w:bCs/>
          <w:color w:val="141414"/>
          <w:sz w:val="21"/>
          <w:szCs w:val="21"/>
          <w:lang w:val="de-DE" w:bidi="ar-SA"/>
        </w:rPr>
        <w:t>Wir sind die Gemeinschaft eines Propheten, der selbst, als man ihm nach dem Leben trachtete, nicht Rache, sondern Vergebung wählte.</w:t>
      </w:r>
      <w:r>
        <w:rPr>
          <w:rFonts w:ascii="Calibri" w:hAnsi="Calibri" w:cs="Calibri" w:eastAsia="Calibri"/>
          <w:color w:val="222222"/>
          <w:sz w:val="21"/>
          <w:szCs w:val="21"/>
          <w:lang w:val="de-DE" w:bidi="ar-SA"/>
        </w:rPr>
        <w:t xml:space="preserve"> Das meiste, womit man uns verletzt, ist gering im Vergleich zu dem, was </w:t>
      </w:r>
      <w:r>
        <w:rPr>
          <w:rFonts w:ascii="Calibri" w:hAnsi="Calibri" w:cs="Calibri" w:eastAsia="Calibri"/>
          <w:noProof/>
          <w:color w:val="222222"/>
          <w:sz w:val="21"/>
          <w:szCs w:val="21"/>
          <w:lang w:val="de-DE" w:bidi="ar-SA"/>
        </w:rPr>
        <w:t>Ghaurath</w:t>
      </w:r>
      <w:r>
        <w:rPr>
          <w:rFonts w:ascii="Calibri" w:hAnsi="Calibri" w:cs="Calibri" w:eastAsia="Calibri"/>
          <w:color w:val="222222"/>
          <w:sz w:val="21"/>
          <w:szCs w:val="21"/>
          <w:lang w:val="de-DE" w:bidi="ar-SA"/>
        </w:rPr>
        <w:t xml:space="preserve"> tat.</w:t>
      </w:r>
    </w:p>
    <w:p>
      <w:pPr>
        <w:keepNext/>
        <w:keepLines/>
        <w:pageBreakBefore/>
        <w:spacing w:before="30" w:after="6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de-DE" w:bidi="ar-SA"/>
        </w:rPr>
        <w:t xml:space="preserve"> IV. DIE VERGEBUNG DER GEFÄHRTEN: „ICH WÜNSCHE, DASS ALLAH MIR VERGIBT“</w:t>
      </w:r>
    </w:p>
    <w:p>
      <w:pPr>
        <w:keepNext w:val="0"/>
        <w:keepLines/>
        <w:spacing w:before="0" w:after="52" w:line="268" w:lineRule="auto"/>
        <w:jc w:val="both"/>
      </w:pPr>
      <w:r>
        <w:rPr>
          <w:rFonts w:ascii="Calibri" w:hAnsi="Calibri" w:cs="Calibri" w:eastAsia="Calibri"/>
          <w:noProof/>
          <w:color w:val="222222"/>
          <w:sz w:val="20"/>
          <w:szCs w:val="20"/>
          <w:lang w:val="de-DE" w:bidi="ar-SA"/>
        </w:rPr>
        <w:t>Abu Bakr</w:t>
      </w:r>
      <w:r>
        <w:rPr>
          <w:rFonts w:ascii="Calibri" w:hAnsi="Calibri" w:cs="Calibri" w:eastAsia="Calibri"/>
          <w:color w:val="222222"/>
          <w:sz w:val="20"/>
          <w:szCs w:val="20"/>
          <w:lang w:val="de-DE" w:bidi="ar-SA"/>
        </w:rPr>
        <w:t xml:space="preserve"> (möge Allah mit ihm zufrieden sein) unterstützte </w:t>
      </w:r>
      <w:r>
        <w:rPr>
          <w:rFonts w:ascii="Calibri" w:hAnsi="Calibri" w:cs="Calibri" w:eastAsia="Calibri"/>
          <w:noProof/>
          <w:color w:val="222222"/>
          <w:sz w:val="20"/>
          <w:szCs w:val="20"/>
          <w:lang w:val="de-DE" w:bidi="ar-SA"/>
        </w:rPr>
        <w:t>Mistah</w:t>
      </w:r>
      <w:r>
        <w:rPr>
          <w:rFonts w:ascii="Calibri" w:hAnsi="Calibri" w:cs="Calibri" w:eastAsia="Calibri"/>
          <w:color w:val="222222"/>
          <w:sz w:val="20"/>
          <w:szCs w:val="20"/>
          <w:lang w:val="de-DE" w:bidi="ar-SA"/>
        </w:rPr>
        <w:t>, den Enkel seiner Tante mütterlicherseits, wegen der Verwandtschaft und seiner Armut regelmäßig. Als die Heuchler in der Verleumdungsaffäre (</w:t>
      </w:r>
      <w:r>
        <w:rPr>
          <w:rFonts w:ascii="Calibri" w:hAnsi="Calibri" w:cs="Calibri" w:eastAsia="Calibri"/>
          <w:noProof/>
          <w:color w:val="222222"/>
          <w:sz w:val="20"/>
          <w:szCs w:val="20"/>
          <w:lang w:val="de-DE" w:bidi="ar-SA"/>
        </w:rPr>
        <w:t>Ifk</w:t>
      </w:r>
      <w:r>
        <w:rPr>
          <w:rFonts w:ascii="Calibri" w:hAnsi="Calibri" w:cs="Calibri" w:eastAsia="Calibri"/>
          <w:color w:val="222222"/>
          <w:sz w:val="20"/>
          <w:szCs w:val="20"/>
          <w:lang w:val="de-DE" w:bidi="ar-SA"/>
        </w:rPr>
        <w:t xml:space="preserve">) unsere Mutter </w:t>
      </w:r>
      <w:r>
        <w:rPr>
          <w:rFonts w:ascii="Calibri" w:hAnsi="Calibri" w:cs="Calibri" w:eastAsia="Calibri"/>
          <w:noProof/>
          <w:color w:val="222222"/>
          <w:sz w:val="20"/>
          <w:szCs w:val="20"/>
          <w:lang w:val="de-DE" w:bidi="ar-SA"/>
        </w:rPr>
        <w:t>Aischa</w:t>
      </w:r>
      <w:r>
        <w:rPr>
          <w:rFonts w:ascii="Calibri" w:hAnsi="Calibri" w:cs="Calibri" w:eastAsia="Calibri"/>
          <w:color w:val="222222"/>
          <w:sz w:val="20"/>
          <w:szCs w:val="20"/>
          <w:lang w:val="de-DE" w:bidi="ar-SA"/>
        </w:rPr>
        <w:t xml:space="preserve"> verleumdeten, beteiligte sich leider auch </w:t>
      </w:r>
      <w:r>
        <w:rPr>
          <w:rFonts w:ascii="Calibri" w:hAnsi="Calibri" w:cs="Calibri" w:eastAsia="Calibri"/>
          <w:noProof/>
          <w:color w:val="222222"/>
          <w:sz w:val="20"/>
          <w:szCs w:val="20"/>
          <w:lang w:val="de-DE" w:bidi="ar-SA"/>
        </w:rPr>
        <w:t>Mistah</w:t>
      </w:r>
      <w:r>
        <w:rPr>
          <w:rFonts w:ascii="Calibri" w:hAnsi="Calibri" w:cs="Calibri" w:eastAsia="Calibri"/>
          <w:color w:val="222222"/>
          <w:sz w:val="20"/>
          <w:szCs w:val="20"/>
          <w:lang w:val="de-DE" w:bidi="ar-SA"/>
        </w:rPr>
        <w:t xml:space="preserve"> an diesem Gerede. Denkt an die Wunde eines Vaters, dessen Tochter verleumdet wurde. Als die Verse herabgesandt wurden, welche die Unschuld unserer Mutter </w:t>
      </w:r>
      <w:r>
        <w:rPr>
          <w:rFonts w:ascii="Calibri" w:hAnsi="Calibri" w:cs="Calibri" w:eastAsia="Calibri"/>
          <w:noProof/>
          <w:color w:val="222222"/>
          <w:sz w:val="20"/>
          <w:szCs w:val="20"/>
          <w:lang w:val="de-DE" w:bidi="ar-SA"/>
        </w:rPr>
        <w:t>Aischa</w:t>
      </w:r>
      <w:r>
        <w:rPr>
          <w:rFonts w:ascii="Calibri" w:hAnsi="Calibri" w:cs="Calibri" w:eastAsia="Calibri"/>
          <w:color w:val="222222"/>
          <w:sz w:val="20"/>
          <w:szCs w:val="20"/>
          <w:lang w:val="de-DE" w:bidi="ar-SA"/>
        </w:rPr>
        <w:t xml:space="preserve"> verkündeten, schwor </w:t>
      </w:r>
      <w:r>
        <w:rPr>
          <w:rFonts w:ascii="Calibri" w:hAnsi="Calibri" w:cs="Calibri" w:eastAsia="Calibri"/>
          <w:noProof/>
          <w:color w:val="222222"/>
          <w:sz w:val="20"/>
          <w:szCs w:val="20"/>
          <w:lang w:val="de-DE" w:bidi="ar-SA"/>
        </w:rPr>
        <w:t>Abu Bakr</w:t>
      </w:r>
      <w:r>
        <w:rPr>
          <w:rFonts w:ascii="Calibri" w:hAnsi="Calibri" w:cs="Calibri" w:eastAsia="Calibri"/>
          <w:noProof/>
          <w:color w:val="222222"/>
          <w:sz w:val="20"/>
          <w:szCs w:val="20"/>
          <w:lang w:val="de-DE" w:bidi="ar-SA"/>
        </w:rPr>
        <w:t xml:space="preserve">, </w:t>
      </w:r>
      <w:r>
        <w:rPr>
          <w:rFonts w:ascii="Calibri" w:hAnsi="Calibri" w:cs="Calibri" w:eastAsia="Calibri"/>
          <w:noProof/>
          <w:color w:val="222222"/>
          <w:sz w:val="20"/>
          <w:szCs w:val="20"/>
          <w:lang w:val="de-DE" w:bidi="ar-SA"/>
        </w:rPr>
        <w:t>Mistah</w:t>
      </w:r>
      <w:r>
        <w:rPr>
          <w:rFonts w:ascii="Calibri" w:hAnsi="Calibri" w:cs="Calibri" w:eastAsia="Calibri"/>
          <w:color w:val="222222"/>
          <w:sz w:val="20"/>
          <w:szCs w:val="20"/>
          <w:lang w:val="de-DE" w:bidi="ar-SA"/>
        </w:rPr>
        <w:t xml:space="preserve"> nicht mehr zu unterstützen. Daraufhin wurde dieser Vers offenbart:</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0A1932"/>
                <w:sz w:val="17"/>
                <w:szCs w:val="17"/>
                <w:lang w:val="de-DE" w:bidi="ar-SA"/>
              </w:rPr>
              <w:t>📖 KORANVERS</w:t>
            </w:r>
            <w:r>
              <w:rPr>
                <w:rFonts w:ascii="Calibri" w:hAnsi="Calibri" w:cs="Calibri" w:eastAsia="Calibri"/>
                <w:noProof/>
                <w:color w:val="646464"/>
                <w:sz w:val="17"/>
                <w:szCs w:val="17"/>
                <w:lang w:val="de-DE" w:bidi="ar-SA"/>
              </w:rPr>
              <w:t xml:space="preserve"> — </w:t>
            </w:r>
            <w:r>
              <w:rPr>
                <w:rFonts w:ascii="Calibri" w:hAnsi="Calibri" w:cs="Calibri" w:eastAsia="Calibri"/>
                <w:b/>
                <w:bCs/>
                <w:color w:val="141414"/>
                <w:sz w:val="19"/>
                <w:szCs w:val="19"/>
                <w:lang w:val="de-DE" w:bidi="ar-SA"/>
              </w:rPr>
              <w:t>Sie sollen verzeihen und nachsichtig sein</w:t>
            </w:r>
          </w:p>
          <w:p>
            <w:pPr>
              <w:keepNext/>
              <w:keepLines/>
              <w:spacing w:before="44" w:after="44" w:line="349" w:lineRule="auto"/>
              <w:jc w:val="center"/>
              <w:bidi/>
            </w:pPr>
            <w:r>
              <w:rPr>
                <w:rFonts w:ascii="Amiri" w:hAnsi="Amiri" w:cs="Amiri" w:eastAsia="Amiri"/>
                <w:b/>
                <w:bCs/>
                <w:color w:val="0A1932"/>
                <w:sz w:val="46"/>
                <w:szCs w:val="46"/>
                <w:rtl/>
                <w:cs/>
                <w:lang w:val="ar-SA" w:bidi="ar-SA"/>
              </w:rPr>
              <w:t>وَلَا يَأْتَلِ أُولُو الْفَضْلِ مِنكُمْ وَالسَّعَةِ أَن يُؤْتُوا أُولِي الْقُرْبَىٰ وَالْمَسَاكِينَ وَالْمُهَاجِرِينَ فِي سَبِيلِ اللَّهِ وَلْيَعْفُوا وَلْيَصْفَحُوا أَلَا تُحِبُّونَ أَن يَغْفِرَ اللَّهُ لَكُمْ وَاللَّهُ غَفُورٌ رَّحِيمٌ</w:t>
            </w:r>
          </w:p>
          <w:p>
            <w:pPr>
              <w:keepNext w:val="0"/>
              <w:keepLines/>
              <w:spacing w:before="16" w:after="22" w:line="261" w:lineRule="auto"/>
              <w:jc w:val="both"/>
            </w:pPr>
            <w:r>
              <w:rPr>
                <w:rFonts w:ascii="Calibri" w:hAnsi="Calibri" w:cs="Calibri" w:eastAsia="Calibri"/>
                <w:i/>
                <w:iCs/>
                <w:color w:val="222222"/>
                <w:sz w:val="19"/>
                <w:szCs w:val="19"/>
                <w:lang w:val="de-DE" w:bidi="ar-SA"/>
              </w:rPr>
              <w:t>Die Hilfsbereiten und Wohlhabenden unter euch sollen nicht schwören, den Verwandten, den Armen und denen, die auf Allahs Weg ausgewandert sind, nichts mehr zu geben. Sie sollen verzeihen und nachsichtig sein. Wünscht ihr denn nicht, dass Allah euch vergibt? Allah ist überaus vergebend, überaus barmherzig.</w:t>
            </w:r>
          </w:p>
          <w:p>
            <w:pPr>
              <w:keepNext w:val="0"/>
              <w:keepLines/>
              <w:spacing w:before="16" w:after="8" w:line="240" w:lineRule="auto"/>
              <w:jc w:val="right"/>
            </w:pPr>
            <w:r>
              <w:rPr>
                <w:rFonts w:ascii="Calibri" w:hAnsi="Calibri" w:cs="Calibri" w:eastAsia="Calibri"/>
                <w:b/>
                <w:bCs/>
                <w:noProof/>
                <w:color w:val="475569"/>
                <w:sz w:val="16"/>
                <w:szCs w:val="16"/>
                <w:lang w:val="de-DE" w:bidi="ar-SA"/>
              </w:rPr>
              <w:t>[</w:t>
            </w:r>
            <w:r>
              <w:rPr>
                <w:rFonts w:ascii="Calibri" w:hAnsi="Calibri" w:cs="Calibri" w:eastAsia="Calibri"/>
                <w:b/>
                <w:bCs/>
                <w:noProof/>
                <w:color w:val="475569"/>
                <w:sz w:val="16"/>
                <w:szCs w:val="16"/>
                <w:lang w:val="de-DE" w:bidi="ar-SA"/>
              </w:rPr>
              <w:t>al-Nur</w:t>
            </w:r>
            <w:r>
              <w:rPr>
                <w:rFonts w:ascii="Calibri" w:hAnsi="Calibri" w:cs="Calibri" w:eastAsia="Calibri"/>
                <w:b/>
                <w:bCs/>
                <w:noProof/>
                <w:color w:val="475569"/>
                <w:sz w:val="16"/>
                <w:szCs w:val="16"/>
                <w:lang w:val="de-DE" w:bidi="ar-SA"/>
              </w:rPr>
              <w:t>, 24:22]</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color w:val="222222"/>
          <w:sz w:val="20"/>
          <w:szCs w:val="20"/>
          <w:lang w:val="de-DE" w:bidi="ar-SA"/>
        </w:rPr>
        <w:t xml:space="preserve">Als </w:t>
      </w:r>
      <w:r>
        <w:rPr>
          <w:rFonts w:ascii="Calibri" w:hAnsi="Calibri" w:cs="Calibri" w:eastAsia="Calibri"/>
          <w:noProof/>
          <w:color w:val="222222"/>
          <w:sz w:val="20"/>
          <w:szCs w:val="20"/>
          <w:lang w:val="de-DE" w:bidi="ar-SA"/>
        </w:rPr>
        <w:t>Abu Bakr</w:t>
      </w:r>
      <w:r>
        <w:rPr>
          <w:rFonts w:ascii="Calibri" w:hAnsi="Calibri" w:cs="Calibri" w:eastAsia="Calibri"/>
          <w:color w:val="222222"/>
          <w:sz w:val="20"/>
          <w:szCs w:val="20"/>
          <w:lang w:val="de-DE" w:bidi="ar-SA"/>
        </w:rPr>
        <w:t xml:space="preserve"> den Vers hörte, zögerte er keinen Augenblick. „Bei Allah, ich wünsche mir, dass Allah mir vergibt!“, sagte er, brach seinen Schwur, leistete die Sühne dafür und nahm die Unterstützung für </w:t>
      </w:r>
      <w:r>
        <w:rPr>
          <w:rFonts w:ascii="Calibri" w:hAnsi="Calibri" w:cs="Calibri" w:eastAsia="Calibri"/>
          <w:noProof/>
          <w:color w:val="222222"/>
          <w:sz w:val="20"/>
          <w:szCs w:val="20"/>
          <w:lang w:val="de-DE" w:bidi="ar-SA"/>
        </w:rPr>
        <w:t>Mistah</w:t>
      </w:r>
      <w:r>
        <w:rPr>
          <w:rFonts w:ascii="Calibri" w:hAnsi="Calibri" w:cs="Calibri" w:eastAsia="Calibri"/>
          <w:color w:val="222222"/>
          <w:sz w:val="20"/>
          <w:szCs w:val="20"/>
          <w:lang w:val="de-DE" w:bidi="ar-SA"/>
        </w:rPr>
        <w:t xml:space="preserve"> wieder auf. (</w:t>
      </w:r>
      <w:r>
        <w:rPr>
          <w:rFonts w:ascii="Calibri" w:hAnsi="Calibri" w:cs="Calibri" w:eastAsia="Calibri"/>
          <w:noProof/>
          <w:color w:val="222222"/>
          <w:sz w:val="20"/>
          <w:szCs w:val="20"/>
          <w:lang w:val="de-DE" w:bidi="ar-SA"/>
        </w:rPr>
        <w:t>al-Buchari</w:t>
      </w:r>
      <w:r>
        <w:rPr>
          <w:rFonts w:ascii="Calibri" w:hAnsi="Calibri" w:cs="Calibri" w:eastAsia="Calibri"/>
          <w:noProof/>
          <w:color w:val="222222"/>
          <w:sz w:val="20"/>
          <w:szCs w:val="20"/>
          <w:lang w:val="de-DE" w:bidi="ar-SA"/>
        </w:rPr>
        <w:t xml:space="preserve">, </w:t>
      </w:r>
      <w:r>
        <w:rPr>
          <w:rFonts w:ascii="Calibri" w:hAnsi="Calibri" w:cs="Calibri" w:eastAsia="Calibri"/>
          <w:noProof/>
          <w:color w:val="222222"/>
          <w:sz w:val="20"/>
          <w:szCs w:val="20"/>
          <w:lang w:val="de-DE" w:bidi="ar-SA"/>
        </w:rPr>
        <w:t>Ifk</w:t>
      </w:r>
      <w:r>
        <w:rPr>
          <w:rFonts w:ascii="Calibri" w:hAnsi="Calibri" w:cs="Calibri" w:eastAsia="Calibri"/>
          <w:color w:val="222222"/>
          <w:sz w:val="20"/>
          <w:szCs w:val="20"/>
          <w:lang w:val="de-DE" w:bidi="ar-SA"/>
        </w:rPr>
        <w:t xml:space="preserve">-Hadith; </w:t>
      </w:r>
      <w:r>
        <w:rPr>
          <w:rFonts w:ascii="Calibri" w:hAnsi="Calibri" w:cs="Calibri" w:eastAsia="Calibri"/>
          <w:noProof/>
          <w:color w:val="222222"/>
          <w:sz w:val="20"/>
          <w:szCs w:val="20"/>
          <w:lang w:val="de-DE" w:bidi="ar-SA"/>
        </w:rPr>
        <w:t>Kur’an Yolu</w:t>
      </w:r>
      <w:r>
        <w:rPr>
          <w:rFonts w:ascii="Calibri" w:hAnsi="Calibri" w:cs="Calibri" w:eastAsia="Calibri"/>
          <w:color w:val="222222"/>
          <w:sz w:val="20"/>
          <w:szCs w:val="20"/>
          <w:lang w:val="de-DE" w:bidi="ar-SA"/>
        </w:rPr>
        <w:t>, IV, 63) Der Vater, dessen Herz am tiefsten verwundet war, liebte die Vergebung seines Herrn mehr als seine eigene Kränkung.</w:t>
      </w:r>
    </w:p>
    <w:p>
      <w:pPr>
        <w:keepNext w:val="0"/>
        <w:keepLines/>
        <w:spacing w:before="0" w:after="52" w:line="268" w:lineRule="auto"/>
        <w:jc w:val="both"/>
      </w:pPr>
      <w:r>
        <w:rPr>
          <w:rFonts w:ascii="Calibri" w:hAnsi="Calibri" w:cs="Calibri" w:eastAsia="Calibri"/>
          <w:color w:val="222222"/>
          <w:sz w:val="20"/>
          <w:szCs w:val="20"/>
          <w:lang w:val="de-DE" w:bidi="ar-SA"/>
        </w:rPr>
        <w:t xml:space="preserve">Als der Vers aus der Sure </w:t>
      </w:r>
      <w:r>
        <w:rPr>
          <w:rFonts w:ascii="Calibri" w:hAnsi="Calibri" w:cs="Calibri" w:eastAsia="Calibri"/>
          <w:noProof/>
          <w:color w:val="222222"/>
          <w:sz w:val="20"/>
          <w:szCs w:val="20"/>
          <w:lang w:val="de-DE" w:bidi="ar-SA"/>
        </w:rPr>
        <w:t>al-A‘raf</w:t>
      </w:r>
      <w:r>
        <w:rPr>
          <w:rFonts w:ascii="Calibri" w:hAnsi="Calibri" w:cs="Calibri" w:eastAsia="Calibri"/>
          <w:color w:val="222222"/>
          <w:sz w:val="20"/>
          <w:szCs w:val="20"/>
          <w:lang w:val="de-DE" w:bidi="ar-SA"/>
        </w:rPr>
        <w:t xml:space="preserve"> herabkam: „Übe Verzeihen, gebiete das Gute und wende dich von den Unwissenden ab“ (7:199), soll der Engel Gabriel auf die Frage des Gesandten Allahs hin gesagt haben: „Dein Herr befiehlt dir, dem Gutes zu tun, der dir Böses tut, dem zu geben, der dir nichts gibt, und die Verbindung zu dem zu halten, der sie zu dir abbricht.“ (</w:t>
      </w:r>
      <w:r>
        <w:rPr>
          <w:rFonts w:ascii="Calibri" w:hAnsi="Calibri" w:cs="Calibri" w:eastAsia="Calibri"/>
          <w:noProof/>
          <w:color w:val="222222"/>
          <w:sz w:val="20"/>
          <w:szCs w:val="20"/>
          <w:lang w:val="de-DE" w:bidi="ar-SA"/>
        </w:rPr>
        <w:t>Kur’an Yolu</w:t>
      </w:r>
      <w:r>
        <w:rPr>
          <w:rFonts w:ascii="Calibri" w:hAnsi="Calibri" w:cs="Calibri" w:eastAsia="Calibri"/>
          <w:color w:val="222222"/>
          <w:sz w:val="20"/>
          <w:szCs w:val="20"/>
          <w:lang w:val="de-DE" w:bidi="ar-SA"/>
        </w:rPr>
        <w:t xml:space="preserve">, II, 648–650, nach </w:t>
      </w:r>
      <w:r>
        <w:rPr>
          <w:rFonts w:ascii="Calibri" w:hAnsi="Calibri" w:cs="Calibri" w:eastAsia="Calibri"/>
          <w:noProof/>
          <w:color w:val="222222"/>
          <w:sz w:val="20"/>
          <w:szCs w:val="20"/>
          <w:lang w:val="de-DE" w:bidi="ar-SA"/>
        </w:rPr>
        <w:t>at-Tabari</w:t>
      </w:r>
      <w:r>
        <w:rPr>
          <w:rFonts w:ascii="Calibri" w:hAnsi="Calibri" w:cs="Calibri" w:eastAsia="Calibri"/>
          <w:noProof/>
          <w:color w:val="222222"/>
          <w:sz w:val="20"/>
          <w:szCs w:val="20"/>
          <w:lang w:val="de-DE" w:bidi="ar-SA"/>
        </w:rPr>
        <w:t>)</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0A1932"/>
                <w:sz w:val="17"/>
                <w:szCs w:val="17"/>
                <w:lang w:val="de-DE" w:bidi="ar-SA"/>
              </w:rPr>
              <w:t>📖 KORANVERS</w:t>
            </w:r>
            <w:r>
              <w:rPr>
                <w:rFonts w:ascii="Calibri" w:hAnsi="Calibri" w:cs="Calibri" w:eastAsia="Calibri"/>
                <w:noProof/>
                <w:color w:val="646464"/>
                <w:sz w:val="17"/>
                <w:szCs w:val="17"/>
                <w:lang w:val="de-DE" w:bidi="ar-SA"/>
              </w:rPr>
              <w:t xml:space="preserve"> — </w:t>
            </w:r>
            <w:r>
              <w:rPr>
                <w:rFonts w:ascii="Calibri" w:hAnsi="Calibri" w:cs="Calibri" w:eastAsia="Calibri"/>
                <w:b/>
                <w:bCs/>
                <w:color w:val="141414"/>
                <w:sz w:val="19"/>
                <w:szCs w:val="19"/>
                <w:lang w:val="de-DE" w:bidi="ar-SA"/>
              </w:rPr>
              <w:t>Das Böse mit dem Schönsten abwehren</w:t>
            </w:r>
          </w:p>
          <w:p>
            <w:pPr>
              <w:keepNext/>
              <w:keepLines/>
              <w:spacing w:before="44" w:after="44" w:line="349" w:lineRule="auto"/>
              <w:jc w:val="center"/>
              <w:bidi/>
            </w:pPr>
            <w:r>
              <w:rPr>
                <w:rFonts w:ascii="Amiri" w:hAnsi="Amiri" w:cs="Amiri" w:eastAsia="Amiri"/>
                <w:b/>
                <w:bCs/>
                <w:color w:val="0A1932"/>
                <w:sz w:val="46"/>
                <w:szCs w:val="46"/>
                <w:rtl/>
                <w:cs/>
                <w:lang w:val="ar-SA" w:bidi="ar-SA"/>
              </w:rPr>
              <w:t>وَلَا تَسْتَوِي الْحَسَنَةُ وَلَا السَّيِّئَةُ ادْفَعْ بِالَّتِي هِيَ أَحْسَنُ فَإِذَا الَّذِي بَيْنَكَ وَبَيْنَهُ عَدَاوَةٌ كَأَنَّهُ وَلِيٌّ حَمِيمٌ</w:t>
            </w:r>
          </w:p>
          <w:p>
            <w:pPr>
              <w:keepNext w:val="0"/>
              <w:keepLines/>
              <w:spacing w:before="16" w:after="22" w:line="261" w:lineRule="auto"/>
              <w:jc w:val="both"/>
            </w:pPr>
            <w:r>
              <w:rPr>
                <w:rFonts w:ascii="Calibri" w:hAnsi="Calibri" w:cs="Calibri" w:eastAsia="Calibri"/>
                <w:i/>
                <w:iCs/>
                <w:color w:val="222222"/>
                <w:sz w:val="19"/>
                <w:szCs w:val="19"/>
                <w:lang w:val="de-DE" w:bidi="ar-SA"/>
              </w:rPr>
              <w:t>Das Gute und das Böse sind nicht gleich. Wehre das Böse mit dem ab, was am schönsten ist; dann wirst du sehen, dass der, mit dem du in Feindschaft lebtest, wie ein herzlicher Freund geworden ist!</w:t>
            </w:r>
          </w:p>
          <w:p>
            <w:pPr>
              <w:keepNext w:val="0"/>
              <w:keepLines/>
              <w:spacing w:before="16" w:after="8" w:line="240" w:lineRule="auto"/>
              <w:jc w:val="right"/>
            </w:pPr>
            <w:r>
              <w:rPr>
                <w:rFonts w:ascii="Calibri" w:hAnsi="Calibri" w:cs="Calibri" w:eastAsia="Calibri"/>
                <w:b/>
                <w:bCs/>
                <w:noProof/>
                <w:color w:val="475569"/>
                <w:sz w:val="16"/>
                <w:szCs w:val="16"/>
                <w:lang w:val="de-DE" w:bidi="ar-SA"/>
              </w:rPr>
              <w:t>[</w:t>
            </w:r>
            <w:r>
              <w:rPr>
                <w:rFonts w:ascii="Calibri" w:hAnsi="Calibri" w:cs="Calibri" w:eastAsia="Calibri"/>
                <w:b/>
                <w:bCs/>
                <w:noProof/>
                <w:color w:val="475569"/>
                <w:sz w:val="16"/>
                <w:szCs w:val="16"/>
                <w:lang w:val="de-DE" w:bidi="ar-SA"/>
              </w:rPr>
              <w:t>Fussilat</w:t>
            </w:r>
            <w:r>
              <w:rPr>
                <w:rFonts w:ascii="Calibri" w:hAnsi="Calibri" w:cs="Calibri" w:eastAsia="Calibri"/>
                <w:b/>
                <w:bCs/>
                <w:noProof/>
                <w:color w:val="475569"/>
                <w:sz w:val="16"/>
                <w:szCs w:val="16"/>
                <w:lang w:val="de-DE" w:bidi="ar-SA"/>
              </w:rPr>
              <w:t>, 41:34]</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noProof/>
          <w:color w:val="222222"/>
          <w:sz w:val="20"/>
          <w:szCs w:val="20"/>
          <w:lang w:val="de-DE" w:bidi="ar-SA"/>
        </w:rPr>
        <w:t>az-Zamachschari</w:t>
      </w:r>
      <w:r>
        <w:rPr>
          <w:rFonts w:ascii="Calibri" w:hAnsi="Calibri" w:cs="Calibri" w:eastAsia="Calibri"/>
          <w:color w:val="222222"/>
          <w:sz w:val="20"/>
          <w:szCs w:val="20"/>
          <w:lang w:val="de-DE" w:bidi="ar-SA"/>
        </w:rPr>
        <w:t xml:space="preserve"> erklärt diesen Vers so: „Wenn dir jemand Böses tut und du ihm verzeihst, ist das eine gute Tat; noch besser aber ist es, sein Böses mit Gutem zu erwidern. Tust du das, wird dein erbitterter Feind zu einem herzlichen Freund.“ (</w:t>
      </w:r>
      <w:r>
        <w:rPr>
          <w:rFonts w:ascii="Calibri" w:hAnsi="Calibri" w:cs="Calibri" w:eastAsia="Calibri"/>
          <w:noProof/>
          <w:color w:val="222222"/>
          <w:sz w:val="20"/>
          <w:szCs w:val="20"/>
          <w:lang w:val="de-DE" w:bidi="ar-SA"/>
        </w:rPr>
        <w:t>Kur’an Yolu</w:t>
      </w:r>
      <w:r>
        <w:rPr>
          <w:rFonts w:ascii="Calibri" w:hAnsi="Calibri" w:cs="Calibri" w:eastAsia="Calibri"/>
          <w:color w:val="222222"/>
          <w:sz w:val="20"/>
          <w:szCs w:val="20"/>
          <w:lang w:val="de-DE" w:bidi="ar-SA"/>
        </w:rPr>
        <w:t>, IV, 708–710) Der unmittelbar folgende Vers erinnert daran, dass diese Stufe nicht leicht ist: Nur die Geduldigen und die, denen ein großes Glück beschieden ist, erreichen sie (</w:t>
      </w:r>
      <w:r>
        <w:rPr>
          <w:rFonts w:ascii="Calibri" w:hAnsi="Calibri" w:cs="Calibri" w:eastAsia="Calibri"/>
          <w:noProof/>
          <w:color w:val="222222"/>
          <w:sz w:val="20"/>
          <w:szCs w:val="20"/>
          <w:lang w:val="de-DE" w:bidi="ar-SA"/>
        </w:rPr>
        <w:t>Fussilat</w:t>
      </w:r>
      <w:r>
        <w:rPr>
          <w:rFonts w:ascii="Calibri" w:hAnsi="Calibri" w:cs="Calibri" w:eastAsia="Calibri"/>
          <w:noProof/>
          <w:color w:val="222222"/>
          <w:sz w:val="20"/>
          <w:szCs w:val="20"/>
          <w:lang w:val="de-DE" w:bidi="ar-SA"/>
        </w:rPr>
        <w:t xml:space="preserve">, 41:35). </w:t>
      </w:r>
      <w:r>
        <w:rPr>
          <w:rFonts w:ascii="Calibri" w:hAnsi="Calibri" w:cs="Calibri" w:eastAsia="Calibri"/>
          <w:b/>
          <w:bCs/>
          <w:color w:val="141414"/>
          <w:sz w:val="20"/>
          <w:szCs w:val="20"/>
          <w:lang w:val="de-DE" w:bidi="ar-SA"/>
        </w:rPr>
        <w:t>Die Gefährten lernten die Vergebung nicht als Wort, sondern als Lebensweise.</w:t>
      </w:r>
    </w:p>
    <w:p>
      <w:pPr>
        <w:keepNext/>
        <w:keepLines/>
        <w:pageBreakBefore/>
        <w:spacing w:before="40" w:after="8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de-DE" w:bidi="ar-SA"/>
        </w:rPr>
        <w:t xml:space="preserve"> V. DAS MASS DER VERGEBUNG: VERGEBUNG HEISST NICHT, UNRECHT ZU DULDEN</w:t>
      </w:r>
    </w:p>
    <w:p>
      <w:pPr>
        <w:keepNext/>
        <w:keepLines/>
        <w:spacing w:before="80" w:after="50" w:line="252" w:lineRule="auto"/>
        <w:ind w:left="173"/>
        <w:jc w:val="left"/>
        <w:pBdr>
          <w:left w:val="single" w:sz="14" w:space="8" w:color="8B1E1E"/>
        </w:pBdr>
      </w:pPr>
      <w:r>
        <w:rPr>
          <w:rFonts w:ascii="Calibri" w:hAnsi="Calibri" w:cs="Calibri" w:eastAsia="Calibri"/>
          <w:noProof/>
          <w:color w:val="8B1E1E"/>
          <w:sz w:val="19"/>
          <w:szCs w:val="19"/>
          <w:lang w:val="de-DE" w:bidi="ar-SA"/>
        </w:rPr>
        <w:t xml:space="preserve">🎙️ </w:t>
      </w:r>
      <w:r>
        <w:rPr>
          <w:rFonts w:ascii="Calibri" w:hAnsi="Calibri" w:cs="Calibri" w:eastAsia="Calibri"/>
          <w:b/>
          <w:bCs/>
          <w:i/>
          <w:iCs/>
          <w:color w:val="8B1E1E"/>
          <w:sz w:val="22"/>
          <w:szCs w:val="22"/>
          <w:lang w:val="de-DE" w:bidi="ar-SA"/>
        </w:rPr>
        <w:t>Liebe Brüder und Schwestern! Die Vergebung richtig zu verstehen ist die erste Voraussetzung, um sie richtig zu leben.</w:t>
      </w:r>
    </w:p>
    <w:p>
      <w:pPr>
        <w:keepNext w:val="0"/>
        <w:keepLines/>
        <w:spacing w:before="0" w:after="70" w:line="276" w:lineRule="auto"/>
        <w:jc w:val="both"/>
      </w:pPr>
      <w:r>
        <w:rPr>
          <w:rFonts w:ascii="Calibri" w:hAnsi="Calibri" w:cs="Calibri" w:eastAsia="Calibri"/>
          <w:color w:val="222222"/>
          <w:sz w:val="21"/>
          <w:szCs w:val="21"/>
          <w:lang w:val="de-DE" w:bidi="ar-SA"/>
        </w:rPr>
        <w:t xml:space="preserve">Wir haben die Vergebung gepriesen; nun wollen wir auch ein Missverständnis ausräumen. </w:t>
      </w:r>
      <w:r>
        <w:rPr>
          <w:rFonts w:ascii="Calibri" w:hAnsi="Calibri" w:cs="Calibri" w:eastAsia="Calibri"/>
          <w:b/>
          <w:bCs/>
          <w:color w:val="141414"/>
          <w:sz w:val="21"/>
          <w:szCs w:val="21"/>
          <w:lang w:val="de-DE" w:bidi="ar-SA"/>
        </w:rPr>
        <w:t>Vergebung heißt nicht, Unrecht zu dulden oder Recht, Gerechtigkeit und Sicherheit preiszugeben.</w:t>
      </w:r>
      <w:r>
        <w:rPr>
          <w:rFonts w:ascii="Calibri" w:hAnsi="Calibri" w:cs="Calibri" w:eastAsia="Calibri"/>
          <w:color w:val="222222"/>
          <w:sz w:val="21"/>
          <w:szCs w:val="21"/>
          <w:lang w:val="de-DE" w:bidi="ar-SA"/>
        </w:rPr>
        <w:t xml:space="preserve"> Wenn der Koran die Gläubigen beschreibt, lobt er sowohl jene, die sich dem Unrecht nicht beugen, als auch jene, die vergeben:</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de-DE" w:bidi="ar-SA"/>
              </w:rPr>
              <w:t>📖 KORANVERS</w:t>
            </w:r>
            <w:r>
              <w:rPr>
                <w:rFonts w:ascii="Calibri" w:hAnsi="Calibri" w:cs="Calibri" w:eastAsia="Calibri"/>
                <w:noProof/>
                <w:color w:val="646464"/>
                <w:sz w:val="18"/>
                <w:szCs w:val="18"/>
                <w:lang w:val="de-DE" w:bidi="ar-SA"/>
              </w:rPr>
              <w:t xml:space="preserve"> — </w:t>
            </w:r>
            <w:r>
              <w:rPr>
                <w:rFonts w:ascii="Calibri" w:hAnsi="Calibri" w:cs="Calibri" w:eastAsia="Calibri"/>
                <w:b/>
                <w:bCs/>
                <w:color w:val="141414"/>
                <w:sz w:val="20"/>
                <w:szCs w:val="20"/>
                <w:lang w:val="de-DE" w:bidi="ar-SA"/>
              </w:rPr>
              <w:t>Das Recht verteidigen, geduldig sein und vergeben</w:t>
            </w:r>
          </w:p>
          <w:p>
            <w:pPr>
              <w:keepNext/>
              <w:keepLines/>
              <w:spacing w:before="60" w:after="60" w:line="360" w:lineRule="auto"/>
              <w:jc w:val="center"/>
              <w:bidi/>
            </w:pPr>
            <w:r>
              <w:rPr>
                <w:rFonts w:ascii="Amiri" w:hAnsi="Amiri" w:cs="Amiri" w:eastAsia="Amiri"/>
                <w:b/>
                <w:bCs/>
                <w:color w:val="0A1932"/>
                <w:sz w:val="48"/>
                <w:szCs w:val="48"/>
                <w:rtl/>
                <w:cs/>
                <w:lang w:val="ar-SA" w:bidi="ar-SA"/>
              </w:rPr>
              <w:t>وَالَّذِينَ إِذَا أَصَابَهُمُ الْبَغْيُ هُمْ يَنتَصِرُونَ</w:t>
            </w:r>
          </w:p>
          <w:p>
            <w:pPr>
              <w:keepNext/>
              <w:keepLines/>
              <w:spacing w:before="60" w:after="60" w:line="360" w:lineRule="auto"/>
              <w:jc w:val="center"/>
              <w:bidi/>
            </w:pPr>
            <w:r>
              <w:rPr>
                <w:rFonts w:ascii="Amiri" w:hAnsi="Amiri" w:cs="Amiri" w:eastAsia="Amiri"/>
                <w:b/>
                <w:bCs/>
                <w:color w:val="0A1932"/>
                <w:sz w:val="48"/>
                <w:szCs w:val="48"/>
                <w:rtl/>
                <w:cs/>
                <w:lang w:val="ar-SA" w:bidi="ar-SA"/>
              </w:rPr>
              <w:t>وَلَمَن صَبَرَ وَغَفَرَ إِنَّ ذَٰلِكَ لَمِنْ عَزْمِ الْأُمُورِ</w:t>
            </w:r>
          </w:p>
          <w:p>
            <w:pPr>
              <w:keepNext w:val="0"/>
              <w:keepLines/>
              <w:spacing w:before="20" w:after="30" w:line="269" w:lineRule="auto"/>
              <w:jc w:val="both"/>
            </w:pPr>
            <w:r>
              <w:rPr>
                <w:rFonts w:ascii="Calibri" w:hAnsi="Calibri" w:cs="Calibri" w:eastAsia="Calibri"/>
                <w:i/>
                <w:iCs/>
                <w:color w:val="222222"/>
                <w:sz w:val="20"/>
                <w:szCs w:val="20"/>
                <w:lang w:val="de-DE" w:bidi="ar-SA"/>
              </w:rPr>
              <w:t>Sie verteidigen gemeinsam ihr Recht, wenn ihnen Unrecht widerfährt … Wer aber geduldig ist und vergibt – das gehört gewiss zu den Dingen, die Entschlossenheit erfordern.</w:t>
            </w:r>
          </w:p>
          <w:p>
            <w:pPr>
              <w:keepNext w:val="0"/>
              <w:keepLines/>
              <w:spacing w:before="20" w:after="10" w:line="240" w:lineRule="auto"/>
              <w:jc w:val="right"/>
            </w:pPr>
            <w:r>
              <w:rPr>
                <w:rFonts w:ascii="Calibri" w:hAnsi="Calibri" w:cs="Calibri" w:eastAsia="Calibri"/>
                <w:b/>
                <w:bCs/>
                <w:noProof/>
                <w:color w:val="475569"/>
                <w:sz w:val="17"/>
                <w:szCs w:val="17"/>
                <w:lang w:val="de-DE" w:bidi="ar-SA"/>
              </w:rPr>
              <w:t>[</w:t>
            </w:r>
            <w:r>
              <w:rPr>
                <w:rFonts w:ascii="Calibri" w:hAnsi="Calibri" w:cs="Calibri" w:eastAsia="Calibri"/>
                <w:b/>
                <w:bCs/>
                <w:noProof/>
                <w:color w:val="475569"/>
                <w:sz w:val="17"/>
                <w:szCs w:val="17"/>
                <w:lang w:val="de-DE" w:bidi="ar-SA"/>
              </w:rPr>
              <w:t>al-Shura</w:t>
            </w:r>
            <w:r>
              <w:rPr>
                <w:rFonts w:ascii="Calibri" w:hAnsi="Calibri" w:cs="Calibri" w:eastAsia="Calibri"/>
                <w:b/>
                <w:bCs/>
                <w:color w:val="475569"/>
                <w:sz w:val="17"/>
                <w:szCs w:val="17"/>
                <w:lang w:val="de-DE" w:bidi="ar-SA"/>
              </w:rPr>
              <w:t>, 42:39 und 43]</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de-DE" w:bidi="ar-SA"/>
        </w:rPr>
        <w:t xml:space="preserve">Die Gelehrten drücken dieses Gleichgewicht so aus: Wenn jemand, dem Unrecht geschehen ist, vergibt, ist das eine Tugend; aber </w:t>
      </w:r>
      <w:r>
        <w:rPr>
          <w:rFonts w:ascii="Calibri" w:hAnsi="Calibri" w:cs="Calibri" w:eastAsia="Calibri"/>
          <w:b/>
          <w:bCs/>
          <w:color w:val="141414"/>
          <w:sz w:val="21"/>
          <w:szCs w:val="21"/>
          <w:lang w:val="de-DE" w:bidi="ar-SA"/>
        </w:rPr>
        <w:t>dem Täter kann ohne die Zustimmung des Opfers niemand und keine Institution an dessen Stelle vergeben.</w:t>
      </w:r>
      <w:r>
        <w:rPr>
          <w:rFonts w:ascii="Calibri" w:hAnsi="Calibri" w:cs="Calibri" w:eastAsia="Calibri"/>
          <w:noProof/>
          <w:color w:val="222222"/>
          <w:sz w:val="21"/>
          <w:szCs w:val="21"/>
          <w:lang w:val="de-DE" w:bidi="ar-SA"/>
        </w:rPr>
        <w:t xml:space="preserve"> (</w:t>
      </w:r>
      <w:r>
        <w:rPr>
          <w:rFonts w:ascii="Calibri" w:hAnsi="Calibri" w:cs="Calibri" w:eastAsia="Calibri"/>
          <w:noProof/>
          <w:color w:val="222222"/>
          <w:sz w:val="21"/>
          <w:szCs w:val="21"/>
          <w:lang w:val="de-DE" w:bidi="ar-SA"/>
        </w:rPr>
        <w:t>TDV İslâm Ansiklopedisi</w:t>
      </w:r>
      <w:r>
        <w:rPr>
          <w:rFonts w:ascii="Calibri" w:hAnsi="Calibri" w:cs="Calibri" w:eastAsia="Calibri"/>
          <w:noProof/>
          <w:color w:val="222222"/>
          <w:sz w:val="21"/>
          <w:szCs w:val="21"/>
          <w:lang w:val="de-DE" w:bidi="ar-SA"/>
        </w:rPr>
        <w:t>, „</w:t>
      </w:r>
      <w:r>
        <w:rPr>
          <w:rFonts w:ascii="Calibri" w:hAnsi="Calibri" w:cs="Calibri" w:eastAsia="Calibri"/>
          <w:noProof/>
          <w:color w:val="222222"/>
          <w:sz w:val="21"/>
          <w:szCs w:val="21"/>
          <w:lang w:val="de-DE" w:bidi="ar-SA"/>
        </w:rPr>
        <w:t>Af</w:t>
      </w:r>
      <w:r>
        <w:rPr>
          <w:rFonts w:ascii="Calibri" w:hAnsi="Calibri" w:cs="Calibri" w:eastAsia="Calibri"/>
          <w:color w:val="222222"/>
          <w:sz w:val="21"/>
          <w:szCs w:val="21"/>
          <w:lang w:val="de-DE" w:bidi="ar-SA"/>
        </w:rPr>
        <w:t>“.) Das Recht zu vergeben liegt beim Opfer, die Aufgabe, Gerechtigkeit herzustellen, bei den rechtmäßigen Institutionen. Wem Unrecht geschehen ist, der sucht entweder auf rechtmäßigem Weg sein Recht oder entscheidet sich zu vergeben; beides ist legitim, die Vergebung aber ist vorzüglicher.</w:t>
      </w:r>
    </w:p>
    <w:p>
      <w:pPr>
        <w:keepNext w:val="0"/>
        <w:keepLines/>
        <w:spacing w:before="0" w:after="70" w:line="276" w:lineRule="auto"/>
        <w:jc w:val="both"/>
      </w:pPr>
      <w:r>
        <w:rPr>
          <w:rFonts w:ascii="Calibri" w:hAnsi="Calibri" w:cs="Calibri" w:eastAsia="Calibri"/>
          <w:color w:val="222222"/>
          <w:sz w:val="21"/>
          <w:szCs w:val="21"/>
          <w:lang w:val="de-DE" w:bidi="ar-SA"/>
        </w:rPr>
        <w:t xml:space="preserve">Deshalb setzen wir die Vergebung an die falsche Stelle, wenn wir einem Bruder oder einer Schwester, die in der Familie Gewalt, Drohungen, Erniedrigung oder Missbrauch erleben, sagen: „Hab Geduld, vergib, lass deine Familie nicht zerbrechen“, und dann schweigen. Der Gesandte Allahs hat niemals mit seiner Hand eine Frau oder einen Diener geschlagen. (Muslim, </w:t>
      </w:r>
      <w:r>
        <w:rPr>
          <w:rFonts w:ascii="Calibri" w:hAnsi="Calibri" w:cs="Calibri" w:eastAsia="Calibri"/>
          <w:noProof/>
          <w:color w:val="222222"/>
          <w:sz w:val="21"/>
          <w:szCs w:val="21"/>
          <w:lang w:val="de-DE" w:bidi="ar-SA"/>
        </w:rPr>
        <w:t>Fada’il</w:t>
      </w:r>
      <w:r>
        <w:rPr>
          <w:rFonts w:ascii="Calibri" w:hAnsi="Calibri" w:cs="Calibri" w:eastAsia="Calibri"/>
          <w:color w:val="222222"/>
          <w:sz w:val="21"/>
          <w:szCs w:val="21"/>
          <w:lang w:val="de-DE" w:bidi="ar-SA"/>
        </w:rPr>
        <w:t>, 79) Leben, Verstand und Würde sind anvertrautes Gut; die Sicherheit des Opfers hat Vorrang. Sich an die Hilfetelefone, an Fachleute und an die Rechtswege des Landes zu wenden, in dem wir leben, widerspricht nicht der Religion, sondern schützt das anvertraute Gut.</w:t>
      </w:r>
    </w:p>
    <w:p>
      <w:pPr>
        <w:keepNext w:val="0"/>
        <w:keepLines/>
        <w:spacing w:before="0" w:after="70" w:line="276" w:lineRule="auto"/>
        <w:jc w:val="both"/>
      </w:pPr>
      <w:r>
        <w:rPr>
          <w:rFonts w:ascii="Calibri" w:hAnsi="Calibri" w:cs="Calibri" w:eastAsia="Calibri"/>
          <w:color w:val="222222"/>
          <w:sz w:val="21"/>
          <w:szCs w:val="21"/>
          <w:lang w:val="de-DE" w:bidi="ar-SA"/>
        </w:rPr>
        <w:t xml:space="preserve">Vergeben heißt auch nicht vergessen. Der Gesandte Allahs vergab </w:t>
      </w:r>
      <w:r>
        <w:rPr>
          <w:rFonts w:ascii="Calibri" w:hAnsi="Calibri" w:cs="Calibri" w:eastAsia="Calibri"/>
          <w:noProof/>
          <w:color w:val="222222"/>
          <w:sz w:val="21"/>
          <w:szCs w:val="21"/>
          <w:lang w:val="de-DE" w:bidi="ar-SA"/>
        </w:rPr>
        <w:t>Wahschi</w:t>
      </w:r>
      <w:r>
        <w:rPr>
          <w:rFonts w:ascii="Calibri" w:hAnsi="Calibri" w:cs="Calibri" w:eastAsia="Calibri"/>
          <w:color w:val="222222"/>
          <w:sz w:val="21"/>
          <w:szCs w:val="21"/>
          <w:lang w:val="de-DE" w:bidi="ar-SA"/>
        </w:rPr>
        <w:t xml:space="preserve">, der seinen Onkel </w:t>
      </w:r>
      <w:r>
        <w:rPr>
          <w:rFonts w:ascii="Calibri" w:hAnsi="Calibri" w:cs="Calibri" w:eastAsia="Calibri"/>
          <w:noProof/>
          <w:color w:val="222222"/>
          <w:sz w:val="21"/>
          <w:szCs w:val="21"/>
          <w:lang w:val="de-DE" w:bidi="ar-SA"/>
        </w:rPr>
        <w:t>Hamza</w:t>
      </w:r>
      <w:r>
        <w:rPr>
          <w:rFonts w:ascii="Calibri" w:hAnsi="Calibri" w:cs="Calibri" w:eastAsia="Calibri"/>
          <w:color w:val="222222"/>
          <w:sz w:val="21"/>
          <w:szCs w:val="21"/>
          <w:lang w:val="de-DE" w:bidi="ar-SA"/>
        </w:rPr>
        <w:t xml:space="preserve"> getötet hatte, als dieser Muslim wurde; doch er bat ihn, ihm nach Möglichkeit nicht unter die Augen zu treten. (</w:t>
      </w:r>
      <w:r>
        <w:rPr>
          <w:rFonts w:ascii="Calibri" w:hAnsi="Calibri" w:cs="Calibri" w:eastAsia="Calibri"/>
          <w:noProof/>
          <w:color w:val="222222"/>
          <w:sz w:val="21"/>
          <w:szCs w:val="21"/>
          <w:lang w:val="de-DE" w:bidi="ar-SA"/>
        </w:rPr>
        <w:t>al-Buchari</w:t>
      </w:r>
      <w:r>
        <w:rPr>
          <w:rFonts w:ascii="Calibri" w:hAnsi="Calibri" w:cs="Calibri" w:eastAsia="Calibri"/>
          <w:noProof/>
          <w:color w:val="222222"/>
          <w:sz w:val="21"/>
          <w:szCs w:val="21"/>
          <w:lang w:val="de-DE" w:bidi="ar-SA"/>
        </w:rPr>
        <w:t xml:space="preserve">, </w:t>
      </w:r>
      <w:r>
        <w:rPr>
          <w:rFonts w:ascii="Calibri" w:hAnsi="Calibri" w:cs="Calibri" w:eastAsia="Calibri"/>
          <w:noProof/>
          <w:color w:val="222222"/>
          <w:sz w:val="21"/>
          <w:szCs w:val="21"/>
          <w:lang w:val="de-DE" w:bidi="ar-SA"/>
        </w:rPr>
        <w:t>Maghazi</w:t>
      </w:r>
      <w:r>
        <w:rPr>
          <w:rFonts w:ascii="Calibri" w:hAnsi="Calibri" w:cs="Calibri" w:eastAsia="Calibri"/>
          <w:color w:val="222222"/>
          <w:sz w:val="21"/>
          <w:szCs w:val="21"/>
          <w:lang w:val="de-DE" w:bidi="ar-SA"/>
        </w:rPr>
        <w:t>, 24) Wer vergibt, darf also Grenzen setzen, um sich zu schützen: Er reißt den Groll aus seinem Herzen, lässt aber die Vorsicht nicht fahren.</w:t>
      </w:r>
    </w:p>
    <w:p>
      <w:pPr>
        <w:keepNext w:val="0"/>
        <w:keepLines/>
        <w:spacing w:before="0" w:after="70" w:line="276" w:lineRule="auto"/>
        <w:jc w:val="both"/>
      </w:pPr>
      <w:r>
        <w:rPr>
          <w:rFonts w:ascii="Calibri" w:hAnsi="Calibri" w:cs="Calibri" w:eastAsia="Calibri"/>
          <w:color w:val="222222"/>
          <w:sz w:val="21"/>
          <w:szCs w:val="21"/>
          <w:lang w:val="de-DE" w:bidi="ar-SA"/>
        </w:rPr>
        <w:t>Und dann gibt es die Rechte der Mitmenschen. Wenn wir das Eigentum, die Arbeit oder die Ehre eines anderen angetastet haben, genügt es nicht, nur „Möge Allah vergeben“ zu sagen; wir müssen das Recht seinem Inhaber zurückgeben, sein Herz versöhnen und um Verzeihung und Freispruch bitten. Unser Prophet hat geboten: Wer seinem Bruder gegenüber ein Unrecht begangen hat, soll ihn noch heute um Verzeihung bitten und sich von ihm freisprechen lassen, bevor der Tag kommt, an dem weder Gold noch Silber etwas gelten. (</w:t>
      </w:r>
      <w:r>
        <w:rPr>
          <w:rFonts w:ascii="Calibri" w:hAnsi="Calibri" w:cs="Calibri" w:eastAsia="Calibri"/>
          <w:noProof/>
          <w:color w:val="222222"/>
          <w:sz w:val="21"/>
          <w:szCs w:val="21"/>
          <w:lang w:val="de-DE" w:bidi="ar-SA"/>
        </w:rPr>
        <w:t>al-Buchari</w:t>
      </w:r>
      <w:r>
        <w:rPr>
          <w:rFonts w:ascii="Calibri" w:hAnsi="Calibri" w:cs="Calibri" w:eastAsia="Calibri"/>
          <w:noProof/>
          <w:color w:val="222222"/>
          <w:sz w:val="21"/>
          <w:szCs w:val="21"/>
          <w:lang w:val="de-DE" w:bidi="ar-SA"/>
        </w:rPr>
        <w:t xml:space="preserve">, </w:t>
      </w:r>
      <w:r>
        <w:rPr>
          <w:rFonts w:ascii="Calibri" w:hAnsi="Calibri" w:cs="Calibri" w:eastAsia="Calibri"/>
          <w:noProof/>
          <w:color w:val="222222"/>
          <w:sz w:val="21"/>
          <w:szCs w:val="21"/>
          <w:lang w:val="de-DE" w:bidi="ar-SA"/>
        </w:rPr>
        <w:t>Mazalim</w:t>
      </w:r>
      <w:r>
        <w:rPr>
          <w:rFonts w:ascii="Calibri" w:hAnsi="Calibri" w:cs="Calibri" w:eastAsia="Calibri"/>
          <w:noProof/>
          <w:color w:val="222222"/>
          <w:sz w:val="21"/>
          <w:szCs w:val="21"/>
          <w:lang w:val="de-DE" w:bidi="ar-SA"/>
        </w:rPr>
        <w:t>, 10)</w:t>
      </w:r>
    </w:p>
    <w:p>
      <w:pPr>
        <w:keepNext/>
        <w:keepLines/>
        <w:pageBreakBefore/>
        <w:spacing w:before="40" w:after="8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de-DE" w:bidi="ar-SA"/>
        </w:rPr>
        <w:t xml:space="preserve"> VI. DER ZORN: EIN GEFÜHL, DAS WIR ERZIEHEN</w:t>
      </w:r>
    </w:p>
    <w:p>
      <w:pPr>
        <w:keepNext w:val="0"/>
        <w:keepLines/>
        <w:spacing w:before="0" w:after="70" w:line="276" w:lineRule="auto"/>
        <w:jc w:val="both"/>
      </w:pPr>
      <w:r>
        <w:rPr>
          <w:rFonts w:ascii="Calibri" w:hAnsi="Calibri" w:cs="Calibri" w:eastAsia="Calibri"/>
          <w:color w:val="222222"/>
          <w:sz w:val="21"/>
          <w:szCs w:val="21"/>
          <w:lang w:val="de-DE" w:bidi="ar-SA"/>
        </w:rPr>
        <w:t xml:space="preserve">Liebe Brüder und Schwestern! Der Zorn ist ein Gefühl, das Allah dem Menschen gegeben hat. Am rechten Ort und im rechten Maß schützt der Mensch mit ihm sein Leben, seine Familie, seine Heimat und das Recht; er hält sein Gewissen gegen Unrecht wach. Der Fehler liegt nicht darin, dass es Zorn gibt, sondern darin, dass der Zorn die Zügel an sich reißt. Der Zorn gleicht einem zugerittenen Pferd: Solange wir die Zügel in der Hand halten, bringt es uns ans Ziel; verlieren wir die Zügel, reißt es uns in den Abgrund. </w:t>
      </w:r>
      <w:r>
        <w:rPr>
          <w:rFonts w:ascii="Calibri" w:hAnsi="Calibri" w:cs="Calibri" w:eastAsia="Calibri"/>
          <w:b/>
          <w:bCs/>
          <w:color w:val="141414"/>
          <w:sz w:val="21"/>
          <w:szCs w:val="21"/>
          <w:lang w:val="de-DE" w:bidi="ar-SA"/>
        </w:rPr>
        <w:t>Zornig zu werden ist menschlich; Gefangener des Zorns zu sein ist keine Tugend.</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de-DE" w:bidi="ar-SA"/>
              </w:rPr>
              <w:t>📖 KORANVERS</w:t>
            </w:r>
            <w:r>
              <w:rPr>
                <w:rFonts w:ascii="Calibri" w:hAnsi="Calibri" w:cs="Calibri" w:eastAsia="Calibri"/>
                <w:noProof/>
                <w:color w:val="646464"/>
                <w:sz w:val="18"/>
                <w:szCs w:val="18"/>
                <w:lang w:val="de-DE" w:bidi="ar-SA"/>
              </w:rPr>
              <w:t xml:space="preserve"> — </w:t>
            </w:r>
            <w:r>
              <w:rPr>
                <w:rFonts w:ascii="Calibri" w:hAnsi="Calibri" w:cs="Calibri" w:eastAsia="Calibri"/>
                <w:b/>
                <w:bCs/>
                <w:color w:val="141414"/>
                <w:sz w:val="20"/>
                <w:szCs w:val="20"/>
                <w:lang w:val="de-DE" w:bidi="ar-SA"/>
              </w:rPr>
              <w:t>Merkmale der Gottesfürchtigen</w:t>
            </w:r>
          </w:p>
          <w:p>
            <w:pPr>
              <w:keepNext/>
              <w:keepLines/>
              <w:spacing w:before="60" w:after="60" w:line="360" w:lineRule="auto"/>
              <w:jc w:val="center"/>
              <w:bidi/>
            </w:pPr>
            <w:r>
              <w:rPr>
                <w:rFonts w:ascii="Amiri" w:hAnsi="Amiri" w:cs="Amiri" w:eastAsia="Amiri"/>
                <w:b/>
                <w:bCs/>
                <w:color w:val="0A1932"/>
                <w:sz w:val="48"/>
                <w:szCs w:val="48"/>
                <w:rtl/>
                <w:cs/>
                <w:lang w:val="ar-SA" w:bidi="ar-SA"/>
              </w:rPr>
              <w:t>الَّذِينَ يُنفِقُونَ فِي السَّرَّاءِ وَالضَّرَّاءِ وَالْكَاظِمِينَ الْغَيْظَ وَالْعَافِينَ عَنِ النَّاسِ وَاللَّهُ يُحِبُّ الْمُحْسِنِينَ</w:t>
            </w:r>
          </w:p>
          <w:p>
            <w:pPr>
              <w:keepNext w:val="0"/>
              <w:keepLines/>
              <w:spacing w:before="20" w:after="30" w:line="269" w:lineRule="auto"/>
              <w:jc w:val="both"/>
            </w:pPr>
            <w:r>
              <w:rPr>
                <w:rFonts w:ascii="Calibri" w:hAnsi="Calibri" w:cs="Calibri" w:eastAsia="Calibri"/>
                <w:i/>
                <w:iCs/>
                <w:color w:val="222222"/>
                <w:sz w:val="20"/>
                <w:szCs w:val="20"/>
                <w:lang w:val="de-DE" w:bidi="ar-SA"/>
              </w:rPr>
              <w:t>Sie spenden auf Allahs Weg in Wohlstand und in Not, bezwingen ihren Zorn und verzeihen den Menschen. Allah liebt die, die Gutes tun.</w:t>
            </w:r>
          </w:p>
          <w:p>
            <w:pPr>
              <w:keepNext w:val="0"/>
              <w:keepLines/>
              <w:spacing w:before="20" w:after="10" w:line="240" w:lineRule="auto"/>
              <w:jc w:val="right"/>
            </w:pPr>
            <w:r>
              <w:rPr>
                <w:rFonts w:ascii="Calibri" w:hAnsi="Calibri" w:cs="Calibri" w:eastAsia="Calibri"/>
                <w:b/>
                <w:bCs/>
                <w:noProof/>
                <w:color w:val="475569"/>
                <w:sz w:val="17"/>
                <w:szCs w:val="17"/>
                <w:lang w:val="de-DE" w:bidi="ar-SA"/>
              </w:rPr>
              <w:t>[</w:t>
            </w:r>
            <w:r>
              <w:rPr>
                <w:rFonts w:ascii="Calibri" w:hAnsi="Calibri" w:cs="Calibri" w:eastAsia="Calibri"/>
                <w:b/>
                <w:bCs/>
                <w:noProof/>
                <w:color w:val="475569"/>
                <w:sz w:val="17"/>
                <w:szCs w:val="17"/>
                <w:lang w:val="de-DE" w:bidi="ar-SA"/>
              </w:rPr>
              <w:t>Al ‘Imran</w:t>
            </w:r>
            <w:r>
              <w:rPr>
                <w:rFonts w:ascii="Calibri" w:hAnsi="Calibri" w:cs="Calibri" w:eastAsia="Calibri"/>
                <w:b/>
                <w:bCs/>
                <w:noProof/>
                <w:color w:val="475569"/>
                <w:sz w:val="17"/>
                <w:szCs w:val="17"/>
                <w:lang w:val="de-DE" w:bidi="ar-SA"/>
              </w:rPr>
              <w:t>, 3:134]</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de-DE" w:bidi="ar-SA"/>
        </w:rPr>
        <w:t xml:space="preserve">Das Wort </w:t>
      </w:r>
      <w:r>
        <w:rPr>
          <w:rFonts w:ascii="Calibri" w:hAnsi="Calibri" w:cs="Calibri" w:eastAsia="Calibri"/>
          <w:b/>
          <w:bCs/>
          <w:noProof/>
          <w:color w:val="141414"/>
          <w:sz w:val="21"/>
          <w:szCs w:val="21"/>
          <w:lang w:val="de-DE" w:bidi="ar-SA"/>
        </w:rPr>
        <w:t>ghayz</w:t>
      </w:r>
      <w:r>
        <w:rPr>
          <w:rFonts w:ascii="Calibri" w:hAnsi="Calibri" w:cs="Calibri" w:eastAsia="Calibri"/>
          <w:color w:val="222222"/>
          <w:sz w:val="21"/>
          <w:szCs w:val="21"/>
          <w:lang w:val="de-DE" w:bidi="ar-SA"/>
        </w:rPr>
        <w:t xml:space="preserve">, das mit „Zorn“ übersetzt wird, bezeichnet die Erregung, die im Herzen aufwallt, wenn einem etwas missfällt. </w:t>
      </w:r>
      <w:r>
        <w:rPr>
          <w:rFonts w:ascii="Calibri" w:hAnsi="Calibri" w:cs="Calibri" w:eastAsia="Calibri"/>
          <w:b/>
          <w:bCs/>
          <w:noProof/>
          <w:color w:val="141414"/>
          <w:sz w:val="21"/>
          <w:szCs w:val="21"/>
          <w:lang w:val="de-DE" w:bidi="ar-SA"/>
        </w:rPr>
        <w:t>Kazim</w:t>
      </w:r>
      <w:r>
        <w:rPr>
          <w:rFonts w:ascii="Calibri" w:hAnsi="Calibri" w:cs="Calibri" w:eastAsia="Calibri"/>
          <w:color w:val="222222"/>
          <w:sz w:val="21"/>
          <w:szCs w:val="21"/>
          <w:lang w:val="de-DE" w:bidi="ar-SA"/>
        </w:rPr>
        <w:t xml:space="preserve"> ist, wer seinen Zorn bezwingt und, obwohl er es könnte, nicht danach trachtet, sich an denen zu rächen, die ihm geschadet haben. (</w:t>
      </w:r>
      <w:r>
        <w:rPr>
          <w:rFonts w:ascii="Calibri" w:hAnsi="Calibri" w:cs="Calibri" w:eastAsia="Calibri"/>
          <w:noProof/>
          <w:color w:val="222222"/>
          <w:sz w:val="21"/>
          <w:szCs w:val="21"/>
          <w:lang w:val="de-DE" w:bidi="ar-SA"/>
        </w:rPr>
        <w:t>Kur’an Yolu</w:t>
      </w:r>
      <w:r>
        <w:rPr>
          <w:rFonts w:ascii="Calibri" w:hAnsi="Calibri" w:cs="Calibri" w:eastAsia="Calibri"/>
          <w:color w:val="222222"/>
          <w:sz w:val="21"/>
          <w:szCs w:val="21"/>
          <w:lang w:val="de-DE" w:bidi="ar-SA"/>
        </w:rPr>
        <w:t>, I, 671–674) Ursprünglich bedeutet das Wort, einen bis zum Rand gefüllten Wasserschlauch fest zuzubinden. Wer seinen Zorn hinunterschluckt, gleicht einem, der einen Schlauch zubindet, der überzulaufen droht. Die Reihenfolge im Vers zeigt uns drei aufsteigende Stufen:</w:t>
      </w:r>
    </w:p>
    <w:p>
      <w:pPr>
        <w:keepNext/>
        <w:keepLines/>
        <w:spacing w:before="60" w:after="20" w:line="240" w:lineRule="auto"/>
        <w:jc w:val="center"/>
      </w:pPr>
      <w:r>
        <w:rPr>
          <w:rFonts w:ascii="Calibri" w:hAnsi="Calibri" w:cs="Calibri" w:eastAsia="Calibri"/>
          <w:noProof/>
          <w:color w:val="222222"/>
          <w:sz w:val="21"/>
          <w:szCs w:val="21"/>
          <w:lang w:val="de-DE" w:bidi="ar-SA"/>
        </w:rPr>
        <w:drawing>
          <wp:inline xmlns:a="http://schemas.openxmlformats.org/drawingml/2006/main" xmlns:pic="http://schemas.openxmlformats.org/drawingml/2006/picture">
            <wp:extent cx="5832000" cy="1801059"/>
            <wp:docPr id="1" name="Picture 1" title="Die drei Stufen der Vergebung" descr="Drei aufsteigende Stufen nach Vers 134 der Sure Al ‘Imran: den Zorn hinunterschlucken (kazm al-ghayz), verzeihen (‘afw und safh), Gutes tun (ihsan)."/>
            <wp:cNvGraphicFramePr>
              <a:graphicFrameLocks noChangeAspect="1"/>
            </wp:cNvGraphicFramePr>
            <a:graphic>
              <a:graphicData uri="http://schemas.openxmlformats.org/drawingml/2006/picture">
                <pic:pic>
                  <pic:nvPicPr>
                    <pic:cNvPr id="0" name="affin-basamaklari.png"/>
                    <pic:cNvPicPr/>
                  </pic:nvPicPr>
                  <pic:blipFill>
                    <a:blip r:embed="rId11">
                      <a:extLst>
                        <a:ext uri="{96DAC541-7B7A-43D3-8B79-37D633B846F1}">
                          <asvg:svgBlip xmlns:asvg="http://schemas.microsoft.com/office/drawing/2016/SVG/main" r:embed="rId12"/>
                        </a:ext>
                      </a:extLst>
                    </a:blip>
                    <a:stretch>
                      <a:fillRect/>
                    </a:stretch>
                  </pic:blipFill>
                  <pic:spPr>
                    <a:xfrm>
                      <a:off x="0" y="0"/>
                      <a:ext cx="5832000" cy="1801059"/>
                    </a:xfrm>
                    <a:prstGeom prst="rect"/>
                  </pic:spPr>
                </pic:pic>
              </a:graphicData>
            </a:graphic>
          </wp:inline>
        </w:drawing>
      </w:r>
    </w:p>
    <w:p>
      <w:pPr>
        <w:keepNext w:val="0"/>
        <w:keepLines/>
        <w:spacing w:before="0" w:after="70" w:line="276" w:lineRule="auto"/>
        <w:jc w:val="both"/>
      </w:pPr>
      <w:r>
        <w:rPr>
          <w:rFonts w:ascii="Calibri" w:hAnsi="Calibri" w:cs="Calibri" w:eastAsia="Calibri"/>
          <w:color w:val="222222"/>
          <w:sz w:val="21"/>
          <w:szCs w:val="21"/>
          <w:lang w:val="de-DE" w:bidi="ar-SA"/>
        </w:rPr>
        <w:t xml:space="preserve">Auch die Sure </w:t>
      </w:r>
      <w:r>
        <w:rPr>
          <w:rFonts w:ascii="Calibri" w:hAnsi="Calibri" w:cs="Calibri" w:eastAsia="Calibri"/>
          <w:noProof/>
          <w:color w:val="222222"/>
          <w:sz w:val="21"/>
          <w:szCs w:val="21"/>
          <w:lang w:val="de-DE" w:bidi="ar-SA"/>
        </w:rPr>
        <w:t>al-Shura</w:t>
      </w:r>
      <w:r>
        <w:rPr>
          <w:rFonts w:ascii="Calibri" w:hAnsi="Calibri" w:cs="Calibri" w:eastAsia="Calibri"/>
          <w:color w:val="222222"/>
          <w:sz w:val="21"/>
          <w:szCs w:val="21"/>
          <w:lang w:val="de-DE" w:bidi="ar-SA"/>
        </w:rPr>
        <w:t xml:space="preserve"> nennt die Gläubigen solche, „die vergeben, selbst wenn sie zornig sind“ (42:37). Als man </w:t>
      </w:r>
      <w:r>
        <w:rPr>
          <w:rFonts w:ascii="Calibri" w:hAnsi="Calibri" w:cs="Calibri" w:eastAsia="Calibri"/>
          <w:noProof/>
          <w:color w:val="222222"/>
          <w:sz w:val="21"/>
          <w:szCs w:val="21"/>
          <w:lang w:val="de-DE" w:bidi="ar-SA"/>
        </w:rPr>
        <w:t>Abdullah ibn al-Mubarak</w:t>
      </w:r>
      <w:r>
        <w:rPr>
          <w:rFonts w:ascii="Calibri" w:hAnsi="Calibri" w:cs="Calibri" w:eastAsia="Calibri"/>
          <w:color w:val="222222"/>
          <w:sz w:val="21"/>
          <w:szCs w:val="21"/>
          <w:lang w:val="de-DE" w:bidi="ar-SA"/>
        </w:rPr>
        <w:t xml:space="preserve"> bat: „Beschreibe uns den guten Charakter in einem Wort“, antwortete er: „Den Zorn aufgeben.“ (</w:t>
      </w:r>
      <w:r>
        <w:rPr>
          <w:rFonts w:ascii="Calibri" w:hAnsi="Calibri" w:cs="Calibri" w:eastAsia="Calibri"/>
          <w:noProof/>
          <w:color w:val="222222"/>
          <w:sz w:val="21"/>
          <w:szCs w:val="21"/>
          <w:lang w:val="de-DE" w:bidi="ar-SA"/>
        </w:rPr>
        <w:t>Ibn Radschab</w:t>
      </w:r>
      <w:r>
        <w:rPr>
          <w:rFonts w:ascii="Calibri" w:hAnsi="Calibri" w:cs="Calibri" w:eastAsia="Calibri"/>
          <w:noProof/>
          <w:color w:val="222222"/>
          <w:sz w:val="21"/>
          <w:szCs w:val="21"/>
          <w:lang w:val="de-DE" w:bidi="ar-SA"/>
        </w:rPr>
        <w:t xml:space="preserve">, </w:t>
      </w:r>
      <w:r>
        <w:rPr>
          <w:rFonts w:ascii="Calibri" w:hAnsi="Calibri" w:cs="Calibri" w:eastAsia="Calibri"/>
          <w:noProof/>
          <w:color w:val="222222"/>
          <w:sz w:val="21"/>
          <w:szCs w:val="21"/>
          <w:lang w:val="de-DE" w:bidi="ar-SA"/>
        </w:rPr>
        <w:t>Dschami‘ al-‘ulum wa-l-hikam</w:t>
      </w:r>
      <w:r>
        <w:rPr>
          <w:rFonts w:ascii="Calibri" w:hAnsi="Calibri" w:cs="Calibri" w:eastAsia="Calibri"/>
          <w:color w:val="222222"/>
          <w:sz w:val="21"/>
          <w:szCs w:val="21"/>
          <w:lang w:val="de-DE" w:bidi="ar-SA"/>
        </w:rPr>
        <w:t xml:space="preserve">, Kommentar zum 16. Hadith) Und unser Prophet sagte zu </w:t>
      </w:r>
      <w:r>
        <w:rPr>
          <w:rFonts w:ascii="Calibri" w:hAnsi="Calibri" w:cs="Calibri" w:eastAsia="Calibri"/>
          <w:noProof/>
          <w:color w:val="222222"/>
          <w:sz w:val="21"/>
          <w:szCs w:val="21"/>
          <w:lang w:val="de-DE" w:bidi="ar-SA"/>
        </w:rPr>
        <w:t>al-Aschadsch</w:t>
      </w:r>
      <w:r>
        <w:rPr>
          <w:rFonts w:ascii="Calibri" w:hAnsi="Calibri" w:cs="Calibri" w:eastAsia="Calibri"/>
          <w:color w:val="222222"/>
          <w:sz w:val="21"/>
          <w:szCs w:val="21"/>
          <w:lang w:val="de-DE" w:bidi="ar-SA"/>
        </w:rPr>
        <w:t xml:space="preserve">, dem Anführer der Abordnung der </w:t>
      </w:r>
      <w:r>
        <w:rPr>
          <w:rFonts w:ascii="Calibri" w:hAnsi="Calibri" w:cs="Calibri" w:eastAsia="Calibri"/>
          <w:noProof/>
          <w:color w:val="222222"/>
          <w:sz w:val="21"/>
          <w:szCs w:val="21"/>
          <w:lang w:val="de-DE" w:bidi="ar-SA"/>
        </w:rPr>
        <w:t>‘Abd al-Qais</w:t>
      </w:r>
      <w:r>
        <w:rPr>
          <w:rFonts w:ascii="Calibri" w:hAnsi="Calibri" w:cs="Calibri" w:eastAsia="Calibri"/>
          <w:color w:val="222222"/>
          <w:sz w:val="21"/>
          <w:szCs w:val="21"/>
          <w:lang w:val="de-DE" w:bidi="ar-SA"/>
        </w:rPr>
        <w:t xml:space="preserve">: „In dir sind zwei Eigenschaften, die Allah liebt: </w:t>
      </w:r>
      <w:r>
        <w:rPr>
          <w:rFonts w:ascii="Calibri" w:hAnsi="Calibri" w:cs="Calibri" w:eastAsia="Calibri"/>
          <w:noProof/>
          <w:color w:val="222222"/>
          <w:sz w:val="21"/>
          <w:szCs w:val="21"/>
          <w:lang w:val="de-DE" w:bidi="ar-SA"/>
        </w:rPr>
        <w:t>hilm</w:t>
      </w:r>
      <w:r>
        <w:rPr>
          <w:rFonts w:ascii="Calibri" w:hAnsi="Calibri" w:cs="Calibri" w:eastAsia="Calibri"/>
          <w:color w:val="222222"/>
          <w:sz w:val="21"/>
          <w:szCs w:val="21"/>
          <w:lang w:val="de-DE" w:bidi="ar-SA"/>
        </w:rPr>
        <w:t xml:space="preserve"> und </w:t>
      </w:r>
      <w:r>
        <w:rPr>
          <w:rFonts w:ascii="Calibri" w:hAnsi="Calibri" w:cs="Calibri" w:eastAsia="Calibri"/>
          <w:noProof/>
          <w:color w:val="222222"/>
          <w:sz w:val="21"/>
          <w:szCs w:val="21"/>
          <w:lang w:val="de-DE" w:bidi="ar-SA"/>
        </w:rPr>
        <w:t>ta’anni</w:t>
      </w:r>
      <w:r>
        <w:rPr>
          <w:rFonts w:ascii="Calibri" w:hAnsi="Calibri" w:cs="Calibri" w:eastAsia="Calibri"/>
          <w:color w:val="222222"/>
          <w:sz w:val="21"/>
          <w:szCs w:val="21"/>
          <w:lang w:val="de-DE" w:bidi="ar-SA"/>
        </w:rPr>
        <w:t xml:space="preserve">.“ (Muslim, </w:t>
      </w:r>
      <w:r>
        <w:rPr>
          <w:rFonts w:ascii="Calibri" w:hAnsi="Calibri" w:cs="Calibri" w:eastAsia="Calibri"/>
          <w:noProof/>
          <w:color w:val="222222"/>
          <w:sz w:val="21"/>
          <w:szCs w:val="21"/>
          <w:lang w:val="de-DE" w:bidi="ar-SA"/>
        </w:rPr>
        <w:t>Iman</w:t>
      </w:r>
      <w:r>
        <w:rPr>
          <w:rFonts w:ascii="Calibri" w:hAnsi="Calibri" w:cs="Calibri" w:eastAsia="Calibri"/>
          <w:noProof/>
          <w:color w:val="222222"/>
          <w:sz w:val="21"/>
          <w:szCs w:val="21"/>
          <w:lang w:val="de-DE" w:bidi="ar-SA"/>
        </w:rPr>
        <w:t xml:space="preserve">, 25) </w:t>
      </w:r>
      <w:r>
        <w:rPr>
          <w:rFonts w:ascii="Calibri" w:hAnsi="Calibri" w:cs="Calibri" w:eastAsia="Calibri"/>
          <w:noProof/>
          <w:color w:val="222222"/>
          <w:sz w:val="21"/>
          <w:szCs w:val="21"/>
          <w:lang w:val="de-DE" w:bidi="ar-SA"/>
        </w:rPr>
        <w:t>Hilm</w:t>
      </w:r>
      <w:r>
        <w:rPr>
          <w:rFonts w:ascii="Calibri" w:hAnsi="Calibri" w:cs="Calibri" w:eastAsia="Calibri"/>
          <w:color w:val="222222"/>
          <w:sz w:val="21"/>
          <w:szCs w:val="21"/>
          <w:lang w:val="de-DE" w:bidi="ar-SA"/>
        </w:rPr>
        <w:t xml:space="preserve"> ist ein sanftes Wesen, das den Zorn beherrscht; </w:t>
      </w:r>
      <w:r>
        <w:rPr>
          <w:rFonts w:ascii="Calibri" w:hAnsi="Calibri" w:cs="Calibri" w:eastAsia="Calibri"/>
          <w:noProof/>
          <w:color w:val="222222"/>
          <w:sz w:val="21"/>
          <w:szCs w:val="21"/>
          <w:lang w:val="de-DE" w:bidi="ar-SA"/>
        </w:rPr>
        <w:t>ta’anni</w:t>
      </w:r>
      <w:r>
        <w:rPr>
          <w:rFonts w:ascii="Calibri" w:hAnsi="Calibri" w:cs="Calibri" w:eastAsia="Calibri"/>
          <w:color w:val="222222"/>
          <w:sz w:val="21"/>
          <w:szCs w:val="21"/>
          <w:lang w:val="de-DE" w:bidi="ar-SA"/>
        </w:rPr>
        <w:t xml:space="preserve"> heißt, ohne Eile und mit Überlegung zu handeln.</w:t>
      </w:r>
    </w:p>
    <w:p>
      <w:pPr>
        <w:keepNext/>
        <w:keepLines/>
        <w:pageBreakBefore/>
        <w:spacing w:before="40" w:after="8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de-DE" w:bidi="ar-SA"/>
        </w:rPr>
        <w:t xml:space="preserve"> VI. (FORTSETZUNG) WAHRE STÄRKE UND DIE DISTANZ ZWISCHEN DEN HERZEN</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de-DE" w:bidi="ar-SA"/>
              </w:rPr>
              <w:t>📜 HADITH</w:t>
            </w:r>
            <w:r>
              <w:rPr>
                <w:rFonts w:ascii="Calibri" w:hAnsi="Calibri" w:cs="Calibri" w:eastAsia="Calibri"/>
                <w:noProof/>
                <w:color w:val="646464"/>
                <w:sz w:val="18"/>
                <w:szCs w:val="18"/>
                <w:lang w:val="de-DE" w:bidi="ar-SA"/>
              </w:rPr>
              <w:t xml:space="preserve"> — </w:t>
            </w:r>
            <w:r>
              <w:rPr>
                <w:rFonts w:ascii="Calibri" w:hAnsi="Calibri" w:cs="Calibri" w:eastAsia="Calibri"/>
                <w:b/>
                <w:bCs/>
                <w:color w:val="141414"/>
                <w:sz w:val="20"/>
                <w:szCs w:val="20"/>
                <w:lang w:val="de-DE" w:bidi="ar-SA"/>
              </w:rPr>
              <w:t>Ein Rat in einem Wort</w:t>
            </w:r>
          </w:p>
          <w:p>
            <w:pPr>
              <w:keepNext/>
              <w:keepLines/>
              <w:spacing w:before="60" w:after="60" w:line="360" w:lineRule="auto"/>
              <w:jc w:val="center"/>
              <w:bidi/>
            </w:pPr>
            <w:r>
              <w:rPr>
                <w:rFonts w:ascii="Amiri" w:hAnsi="Amiri" w:cs="Amiri" w:eastAsia="Amiri"/>
                <w:b/>
                <w:bCs/>
                <w:color w:val="1B5E20"/>
                <w:sz w:val="46"/>
                <w:szCs w:val="46"/>
                <w:rtl/>
                <w:cs/>
                <w:lang w:val="ar-SA" w:bidi="ar-SA"/>
              </w:rPr>
              <w:t>أَنَّ رَجُلًا قَالَ لِلنَّبِيِّ ﷺ أَوْصِنِي، قَالَ: لَا تَغْضَبْ. فَرَدَّدَ مِرَارًا، قَالَ: لَا تَغْضَبْ</w:t>
            </w:r>
          </w:p>
          <w:p>
            <w:pPr>
              <w:keepNext w:val="0"/>
              <w:keepLines/>
              <w:spacing w:before="20" w:after="30" w:line="269" w:lineRule="auto"/>
              <w:jc w:val="both"/>
            </w:pPr>
            <w:r>
              <w:rPr>
                <w:rFonts w:ascii="Calibri" w:hAnsi="Calibri" w:cs="Calibri" w:eastAsia="Calibri"/>
                <w:i/>
                <w:iCs/>
                <w:color w:val="222222"/>
                <w:sz w:val="20"/>
                <w:szCs w:val="20"/>
                <w:lang w:val="de-DE" w:bidi="ar-SA"/>
              </w:rPr>
              <w:t>Ein Mann sagte zu unserem Propheten: „Gib mir einen Rat.“ Unser Prophet sagte: „Zürne nicht!“ Der Mann wiederholte seine Bitte mehrmals; jedes Mal sagte der Gesandte Allahs: „Zürne nicht!“</w:t>
            </w:r>
          </w:p>
          <w:p>
            <w:pPr>
              <w:keepNext w:val="0"/>
              <w:keepLines/>
              <w:spacing w:before="20" w:after="10" w:line="240" w:lineRule="auto"/>
              <w:jc w:val="right"/>
            </w:pPr>
            <w:r>
              <w:rPr>
                <w:rFonts w:ascii="Calibri" w:hAnsi="Calibri" w:cs="Calibri" w:eastAsia="Calibri"/>
                <w:b/>
                <w:bCs/>
                <w:noProof/>
                <w:color w:val="475569"/>
                <w:sz w:val="17"/>
                <w:szCs w:val="17"/>
                <w:lang w:val="de-DE" w:bidi="ar-SA"/>
              </w:rPr>
              <w:t>[</w:t>
            </w:r>
            <w:r>
              <w:rPr>
                <w:rFonts w:ascii="Calibri" w:hAnsi="Calibri" w:cs="Calibri" w:eastAsia="Calibri"/>
                <w:b/>
                <w:bCs/>
                <w:noProof/>
                <w:color w:val="475569"/>
                <w:sz w:val="17"/>
                <w:szCs w:val="17"/>
                <w:lang w:val="de-DE" w:bidi="ar-SA"/>
              </w:rPr>
              <w:t>al-Buchari</w:t>
            </w:r>
            <w:r>
              <w:rPr>
                <w:rFonts w:ascii="Calibri" w:hAnsi="Calibri" w:cs="Calibri" w:eastAsia="Calibri"/>
                <w:b/>
                <w:bCs/>
                <w:noProof/>
                <w:color w:val="475569"/>
                <w:sz w:val="17"/>
                <w:szCs w:val="17"/>
                <w:lang w:val="de-DE" w:bidi="ar-SA"/>
              </w:rPr>
              <w:t xml:space="preserve">, </w:t>
            </w:r>
            <w:r>
              <w:rPr>
                <w:rFonts w:ascii="Calibri" w:hAnsi="Calibri" w:cs="Calibri" w:eastAsia="Calibri"/>
                <w:b/>
                <w:bCs/>
                <w:noProof/>
                <w:color w:val="475569"/>
                <w:sz w:val="17"/>
                <w:szCs w:val="17"/>
                <w:lang w:val="de-DE" w:bidi="ar-SA"/>
              </w:rPr>
              <w:t>Adab</w:t>
            </w:r>
            <w:r>
              <w:rPr>
                <w:rFonts w:ascii="Calibri" w:hAnsi="Calibri" w:cs="Calibri" w:eastAsia="Calibri"/>
                <w:b/>
                <w:bCs/>
                <w:noProof/>
                <w:color w:val="475569"/>
                <w:sz w:val="17"/>
                <w:szCs w:val="17"/>
                <w:lang w:val="de-DE" w:bidi="ar-SA"/>
              </w:rPr>
              <w:t>, 76 (6116)]</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de-DE" w:bidi="ar-SA"/>
        </w:rPr>
        <w:t>Der Mann erwartete vielleicht eine lange Ermahnung; der Gesandte Allahs aber gab ihm mit einem einzigen Wort den Schlüssel, der viele Türen öffnet. Denn viele Übel treten durch die Tür ein, die der Zorn öffnet: verletzende Worte, Beleidigung, Verleumdung, im Zorn geleistete Schwüre und Scheidungsworte, Gewalt, jahrelange Zerwürfnisse … Wer den Zorn lenkt, hat die meisten dieser Türen geschlossen.</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de-DE" w:bidi="ar-SA"/>
              </w:rPr>
              <w:t>📜 HADITH</w:t>
            </w:r>
            <w:r>
              <w:rPr>
                <w:rFonts w:ascii="Calibri" w:hAnsi="Calibri" w:cs="Calibri" w:eastAsia="Calibri"/>
                <w:noProof/>
                <w:color w:val="646464"/>
                <w:sz w:val="18"/>
                <w:szCs w:val="18"/>
                <w:lang w:val="de-DE" w:bidi="ar-SA"/>
              </w:rPr>
              <w:t xml:space="preserve"> — </w:t>
            </w:r>
            <w:r>
              <w:rPr>
                <w:rFonts w:ascii="Calibri" w:hAnsi="Calibri" w:cs="Calibri" w:eastAsia="Calibri"/>
                <w:b/>
                <w:bCs/>
                <w:color w:val="141414"/>
                <w:sz w:val="20"/>
                <w:szCs w:val="20"/>
                <w:lang w:val="de-DE" w:bidi="ar-SA"/>
              </w:rPr>
              <w:t>Wer ist wirklich stark?</w:t>
            </w:r>
          </w:p>
          <w:p>
            <w:pPr>
              <w:keepNext/>
              <w:keepLines/>
              <w:spacing w:before="60" w:after="60" w:line="360" w:lineRule="auto"/>
              <w:jc w:val="center"/>
              <w:bidi/>
            </w:pPr>
            <w:r>
              <w:rPr>
                <w:rFonts w:ascii="Amiri" w:hAnsi="Amiri" w:cs="Amiri" w:eastAsia="Amiri"/>
                <w:b/>
                <w:bCs/>
                <w:color w:val="1B5E20"/>
                <w:sz w:val="46"/>
                <w:szCs w:val="46"/>
                <w:rtl/>
                <w:cs/>
                <w:lang w:val="ar-SA" w:bidi="ar-SA"/>
              </w:rPr>
              <w:t>لَيْسَ الشَّدِيدُ بِالصُّرَعَةِ، إِنَّمَا الشَّدِيدُ الَّذِي يَمْلِكُ نَفْسَهُ عِنْدَ الْغَضَبِ</w:t>
            </w:r>
          </w:p>
          <w:p>
            <w:pPr>
              <w:keepNext w:val="0"/>
              <w:keepLines/>
              <w:spacing w:before="20" w:after="30" w:line="269" w:lineRule="auto"/>
              <w:jc w:val="both"/>
            </w:pPr>
            <w:r>
              <w:rPr>
                <w:rFonts w:ascii="Calibri" w:hAnsi="Calibri" w:cs="Calibri" w:eastAsia="Calibri"/>
                <w:i/>
                <w:iCs/>
                <w:color w:val="222222"/>
                <w:sz w:val="20"/>
                <w:szCs w:val="20"/>
                <w:lang w:val="de-DE" w:bidi="ar-SA"/>
              </w:rPr>
              <w:t>Stark ist nicht, wer im Ringkampf seinen Gegner niederwirft; wahrhaft stark ist, wer sich im Zorn selbst beherrscht.</w:t>
            </w:r>
          </w:p>
          <w:p>
            <w:pPr>
              <w:keepNext w:val="0"/>
              <w:keepLines/>
              <w:spacing w:before="20" w:after="10" w:line="240" w:lineRule="auto"/>
              <w:jc w:val="right"/>
            </w:pPr>
            <w:r>
              <w:rPr>
                <w:rFonts w:ascii="Calibri" w:hAnsi="Calibri" w:cs="Calibri" w:eastAsia="Calibri"/>
                <w:b/>
                <w:bCs/>
                <w:noProof/>
                <w:color w:val="475569"/>
                <w:sz w:val="17"/>
                <w:szCs w:val="17"/>
                <w:lang w:val="de-DE" w:bidi="ar-SA"/>
              </w:rPr>
              <w:t>[</w:t>
            </w:r>
            <w:r>
              <w:rPr>
                <w:rFonts w:ascii="Calibri" w:hAnsi="Calibri" w:cs="Calibri" w:eastAsia="Calibri"/>
                <w:b/>
                <w:bCs/>
                <w:noProof/>
                <w:color w:val="475569"/>
                <w:sz w:val="17"/>
                <w:szCs w:val="17"/>
                <w:lang w:val="de-DE" w:bidi="ar-SA"/>
              </w:rPr>
              <w:t>al-Buchari</w:t>
            </w:r>
            <w:r>
              <w:rPr>
                <w:rFonts w:ascii="Calibri" w:hAnsi="Calibri" w:cs="Calibri" w:eastAsia="Calibri"/>
                <w:b/>
                <w:bCs/>
                <w:noProof/>
                <w:color w:val="475569"/>
                <w:sz w:val="17"/>
                <w:szCs w:val="17"/>
                <w:lang w:val="de-DE" w:bidi="ar-SA"/>
              </w:rPr>
              <w:t xml:space="preserve">, </w:t>
            </w:r>
            <w:r>
              <w:rPr>
                <w:rFonts w:ascii="Calibri" w:hAnsi="Calibri" w:cs="Calibri" w:eastAsia="Calibri"/>
                <w:b/>
                <w:bCs/>
                <w:noProof/>
                <w:color w:val="475569"/>
                <w:sz w:val="17"/>
                <w:szCs w:val="17"/>
                <w:lang w:val="de-DE" w:bidi="ar-SA"/>
              </w:rPr>
              <w:t>Adab</w:t>
            </w:r>
            <w:r>
              <w:rPr>
                <w:rFonts w:ascii="Calibri" w:hAnsi="Calibri" w:cs="Calibri" w:eastAsia="Calibri"/>
                <w:b/>
                <w:bCs/>
                <w:color w:val="475569"/>
                <w:sz w:val="17"/>
                <w:szCs w:val="17"/>
                <w:lang w:val="de-DE" w:bidi="ar-SA"/>
              </w:rPr>
              <w:t xml:space="preserve">, 76 (6114); Muslim, </w:t>
            </w:r>
            <w:r>
              <w:rPr>
                <w:rFonts w:ascii="Calibri" w:hAnsi="Calibri" w:cs="Calibri" w:eastAsia="Calibri"/>
                <w:b/>
                <w:bCs/>
                <w:noProof/>
                <w:color w:val="475569"/>
                <w:sz w:val="17"/>
                <w:szCs w:val="17"/>
                <w:lang w:val="de-DE" w:bidi="ar-SA"/>
              </w:rPr>
              <w:t>Birr</w:t>
            </w:r>
            <w:r>
              <w:rPr>
                <w:rFonts w:ascii="Calibri" w:hAnsi="Calibri" w:cs="Calibri" w:eastAsia="Calibri"/>
                <w:b/>
                <w:bCs/>
                <w:noProof/>
                <w:color w:val="475569"/>
                <w:sz w:val="17"/>
                <w:szCs w:val="17"/>
                <w:lang w:val="de-DE" w:bidi="ar-SA"/>
              </w:rPr>
              <w:t>, 107]</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de-DE" w:bidi="ar-SA"/>
        </w:rPr>
        <w:t>Unser Prophet hat die frohe Botschaft verkündet, dass Allah denjenigen, der seinen Zorn hinunterschluckt, obwohl er ihn ausleben könnte, am Tag der Auferstehung vor aller Augen rufen und ihn unter den Huris wählen lassen wird, welche er möchte. (</w:t>
      </w:r>
      <w:r>
        <w:rPr>
          <w:rFonts w:ascii="Calibri" w:hAnsi="Calibri" w:cs="Calibri" w:eastAsia="Calibri"/>
          <w:noProof/>
          <w:color w:val="222222"/>
          <w:sz w:val="21"/>
          <w:szCs w:val="21"/>
          <w:lang w:val="de-DE" w:bidi="ar-SA"/>
        </w:rPr>
        <w:t>Abu Dawud</w:t>
      </w:r>
      <w:r>
        <w:rPr>
          <w:rFonts w:ascii="Calibri" w:hAnsi="Calibri" w:cs="Calibri" w:eastAsia="Calibri"/>
          <w:noProof/>
          <w:color w:val="222222"/>
          <w:sz w:val="21"/>
          <w:szCs w:val="21"/>
          <w:lang w:val="de-DE" w:bidi="ar-SA"/>
        </w:rPr>
        <w:t xml:space="preserve">, </w:t>
      </w:r>
      <w:r>
        <w:rPr>
          <w:rFonts w:ascii="Calibri" w:hAnsi="Calibri" w:cs="Calibri" w:eastAsia="Calibri"/>
          <w:noProof/>
          <w:color w:val="222222"/>
          <w:sz w:val="21"/>
          <w:szCs w:val="21"/>
          <w:lang w:val="de-DE" w:bidi="ar-SA"/>
        </w:rPr>
        <w:t>Adab</w:t>
      </w:r>
      <w:r>
        <w:rPr>
          <w:rFonts w:ascii="Calibri" w:hAnsi="Calibri" w:cs="Calibri" w:eastAsia="Calibri"/>
          <w:noProof/>
          <w:color w:val="222222"/>
          <w:sz w:val="21"/>
          <w:szCs w:val="21"/>
          <w:lang w:val="de-DE" w:bidi="ar-SA"/>
        </w:rPr>
        <w:t xml:space="preserve">, 3; </w:t>
      </w:r>
      <w:r>
        <w:rPr>
          <w:rFonts w:ascii="Calibri" w:hAnsi="Calibri" w:cs="Calibri" w:eastAsia="Calibri"/>
          <w:noProof/>
          <w:color w:val="222222"/>
          <w:sz w:val="21"/>
          <w:szCs w:val="21"/>
          <w:lang w:val="de-DE" w:bidi="ar-SA"/>
        </w:rPr>
        <w:t>at-Tirmidhi</w:t>
      </w:r>
      <w:r>
        <w:rPr>
          <w:rFonts w:ascii="Calibri" w:hAnsi="Calibri" w:cs="Calibri" w:eastAsia="Calibri"/>
          <w:noProof/>
          <w:color w:val="222222"/>
          <w:sz w:val="21"/>
          <w:szCs w:val="21"/>
          <w:lang w:val="de-DE" w:bidi="ar-SA"/>
        </w:rPr>
        <w:t xml:space="preserve">, </w:t>
      </w:r>
      <w:r>
        <w:rPr>
          <w:rFonts w:ascii="Calibri" w:hAnsi="Calibri" w:cs="Calibri" w:eastAsia="Calibri"/>
          <w:noProof/>
          <w:color w:val="222222"/>
          <w:sz w:val="21"/>
          <w:szCs w:val="21"/>
          <w:lang w:val="de-DE" w:bidi="ar-SA"/>
        </w:rPr>
        <w:t>Birr</w:t>
      </w:r>
      <w:r>
        <w:rPr>
          <w:rFonts w:ascii="Calibri" w:hAnsi="Calibri" w:cs="Calibri" w:eastAsia="Calibri"/>
          <w:noProof/>
          <w:color w:val="222222"/>
          <w:sz w:val="21"/>
          <w:szCs w:val="21"/>
          <w:lang w:val="de-DE" w:bidi="ar-SA"/>
        </w:rPr>
        <w:t xml:space="preserve">, 74) </w:t>
      </w:r>
      <w:r>
        <w:rPr>
          <w:rFonts w:ascii="Calibri" w:hAnsi="Calibri" w:cs="Calibri" w:eastAsia="Calibri"/>
          <w:b/>
          <w:bCs/>
          <w:color w:val="141414"/>
          <w:sz w:val="21"/>
          <w:szCs w:val="21"/>
          <w:lang w:val="de-DE" w:bidi="ar-SA"/>
        </w:rPr>
        <w:t>Wahre Heldenstärke heißt, im Zorn Zunge und Hand zu zügeln.</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FFDF5"/>
            <w:tcBorders>
              <w:top w:val="single" w:sz="4" w:space="0" w:color="E2E8F0"/>
              <w:left w:val="single" w:sz="24" w:space="0" w:color="B76E0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A05000"/>
                <w:sz w:val="18"/>
                <w:szCs w:val="18"/>
                <w:lang w:val="de-DE" w:bidi="ar-SA"/>
              </w:rPr>
              <w:t>💡 LEHRE AUS DER GESCHICHTE</w:t>
            </w:r>
            <w:r>
              <w:rPr>
                <w:rFonts w:ascii="Calibri" w:hAnsi="Calibri" w:cs="Calibri" w:eastAsia="Calibri"/>
                <w:noProof/>
                <w:color w:val="646464"/>
                <w:sz w:val="18"/>
                <w:szCs w:val="18"/>
                <w:lang w:val="de-DE" w:bidi="ar-SA"/>
              </w:rPr>
              <w:t xml:space="preserve"> — </w:t>
            </w:r>
            <w:r>
              <w:rPr>
                <w:rFonts w:ascii="Calibri" w:hAnsi="Calibri" w:cs="Calibri" w:eastAsia="Calibri"/>
                <w:b/>
                <w:bCs/>
                <w:color w:val="141414"/>
                <w:sz w:val="20"/>
                <w:szCs w:val="20"/>
                <w:lang w:val="de-DE" w:bidi="ar-SA"/>
              </w:rPr>
              <w:t>Eine beispielhafte Weisheitsgeschichte: Warum schreien Menschen?</w:t>
            </w:r>
          </w:p>
          <w:p>
            <w:pPr>
              <w:keepNext w:val="0"/>
              <w:keepLines/>
              <w:spacing w:before="20" w:after="30" w:line="269" w:lineRule="auto"/>
              <w:jc w:val="both"/>
            </w:pPr>
            <w:r>
              <w:rPr>
                <w:rFonts w:ascii="Calibri" w:hAnsi="Calibri" w:cs="Calibri" w:eastAsia="Calibri"/>
                <w:color w:val="222222"/>
                <w:sz w:val="20"/>
                <w:szCs w:val="20"/>
                <w:lang w:val="de-DE" w:bidi="ar-SA"/>
              </w:rPr>
              <w:t>Ein Lehrer fragt seine Schüler: „Warum schreien sich zornige Menschen an, obwohl sie nebeneinanderstehen?“ Die Schüler sagen: „Weil wir die Ruhe verlieren.“ Der Lehrer fragt weiter: „Warum erhebt ihr die Stimme, wenn der andere direkt neben euch steht?“ Als keine Antwort kommt, erklärt er: „Wenn zwei Menschen zornig werden, entfernen sich ihre Herzen voneinander; um diese Distanz zu überwinden, schreien sie. Je größer der Zorn, desto größer die Distanz und desto lauter die Stimme. Menschen, die einander lieben, sprechen dagegen leise, denn ihre Herzen sind nahe. Je tiefer die Liebe, desto mehr genügt ein Flüstern; am Ende genügt sogar ein Blick.“ Und er gibt ihnen den Rat: „Wenn ihr streitet, sagt keine Worte, die Distanz zwischen eure Herzen bringen. Die Distanz wird so groß, dass ihr den Weg zurück nicht mehr findet.“</w:t>
            </w:r>
          </w:p>
          <w:p>
            <w:pPr>
              <w:keepNext w:val="0"/>
              <w:keepLines/>
              <w:spacing w:before="20" w:after="10" w:line="240" w:lineRule="auto"/>
              <w:jc w:val="right"/>
            </w:pPr>
            <w:r>
              <w:rPr>
                <w:rFonts w:ascii="Calibri" w:hAnsi="Calibri" w:cs="Calibri" w:eastAsia="Calibri"/>
                <w:b/>
                <w:bCs/>
                <w:color w:val="475569"/>
                <w:sz w:val="17"/>
                <w:szCs w:val="17"/>
                <w:lang w:val="de-DE" w:bidi="ar-SA"/>
              </w:rPr>
              <w:t>[Verbreitete Weisheitsgeschichte unbekannter Herkunft; kein historisches Ereignis und keine Überlieferung]</w:t>
            </w:r>
          </w:p>
        </w:tc>
      </w:tr>
    </w:tbl>
    <w:p>
      <w:pPr>
        <w:keepNext w:val="0"/>
        <w:keepLines/>
        <w:spacing w:before="0" w:after="60" w:line="240" w:lineRule="auto"/>
      </w:pPr>
    </w:p>
    <w:p>
      <w:pPr>
        <w:keepNext/>
        <w:keepLines/>
        <w:pageBreakBefore/>
        <w:spacing w:before="30" w:after="6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de-DE" w:bidi="ar-SA"/>
        </w:rPr>
        <w:t xml:space="preserve"> VII. WENN DER ZORN AUFWALLT: DER RAT DES PROPHETEN</w:t>
      </w:r>
    </w:p>
    <w:p>
      <w:pPr>
        <w:keepNext/>
        <w:keepLines/>
        <w:spacing w:before="44" w:after="16" w:line="240" w:lineRule="auto"/>
        <w:jc w:val="center"/>
      </w:pPr>
      <w:r>
        <w:rPr>
          <w:rFonts w:ascii="Calibri" w:hAnsi="Calibri" w:cs="Calibri" w:eastAsia="Calibri"/>
          <w:noProof/>
          <w:color w:val="222222"/>
          <w:sz w:val="21"/>
          <w:szCs w:val="21"/>
          <w:lang w:val="de-DE" w:bidi="ar-SA"/>
        </w:rPr>
        <w:drawing>
          <wp:inline xmlns:a="http://schemas.openxmlformats.org/drawingml/2006/main" xmlns:pic="http://schemas.openxmlformats.org/drawingml/2006/picture">
            <wp:extent cx="5400000" cy="1588235"/>
            <wp:docPr id="2" name="Picture 2" title="Die Distanz zwischen den Herzen" descr="Je größer der Zorn, desto weiter entfernen sich die Herzen und desto lauter wird die Stimme; je größer die Liebe, desto näher kommen sich die Herzen: schreien, sprechen, flüstern, sich ansehen."/>
            <wp:cNvGraphicFramePr>
              <a:graphicFrameLocks noChangeAspect="1"/>
            </wp:cNvGraphicFramePr>
            <a:graphic>
              <a:graphicData uri="http://schemas.openxmlformats.org/drawingml/2006/picture">
                <pic:pic>
                  <pic:nvPicPr>
                    <pic:cNvPr id="0" name="kalpler-arasi-mesafe.png"/>
                    <pic:cNvPicPr/>
                  </pic:nvPicPr>
                  <pic:blipFill>
                    <a:blip r:embed="rId13">
                      <a:extLst>
                        <a:ext uri="{96DAC541-7B7A-43D3-8B79-37D633B846F1}">
                          <asvg:svgBlip xmlns:asvg="http://schemas.microsoft.com/office/drawing/2016/SVG/main" r:embed="rId14"/>
                        </a:ext>
                      </a:extLst>
                    </a:blip>
                    <a:stretch>
                      <a:fillRect/>
                    </a:stretch>
                  </pic:blipFill>
                  <pic:spPr>
                    <a:xfrm>
                      <a:off x="0" y="0"/>
                      <a:ext cx="5400000" cy="1588235"/>
                    </a:xfrm>
                    <a:prstGeom prst="rect"/>
                  </pic:spPr>
                </pic:pic>
              </a:graphicData>
            </a:graphic>
          </wp:inline>
        </w:drawing>
      </w:r>
    </w:p>
    <w:p>
      <w:pPr>
        <w:keepNext w:val="0"/>
        <w:keepLines/>
        <w:spacing w:before="0" w:after="52" w:line="268" w:lineRule="auto"/>
        <w:jc w:val="both"/>
      </w:pPr>
      <w:r>
        <w:rPr>
          <w:rFonts w:ascii="Calibri" w:hAnsi="Calibri" w:cs="Calibri" w:eastAsia="Calibri"/>
          <w:color w:val="222222"/>
          <w:sz w:val="20"/>
          <w:szCs w:val="20"/>
          <w:lang w:val="de-DE" w:bidi="ar-SA"/>
        </w:rPr>
        <w:t>Der Zorn dämpft die Stimme des Herzens, bevor er die Stimme des Menschen erhebt. Deshalb müssen wir im Streit zuerst nicht unsere Worte, sondern unseren Zorn lenken. Unser Prophet hat uns auch dafür den Weg gezeigt:</w:t>
      </w:r>
    </w:p>
    <w:p>
      <w:pPr>
        <w:keepNext/>
        <w:keepLines/>
        <w:spacing w:before="44" w:after="16" w:line="240" w:lineRule="auto"/>
        <w:jc w:val="center"/>
      </w:pPr>
      <w:r>
        <w:rPr>
          <w:rFonts w:ascii="Calibri" w:hAnsi="Calibri" w:cs="Calibri" w:eastAsia="Calibri"/>
          <w:noProof/>
          <w:color w:val="222222"/>
          <w:sz w:val="21"/>
          <w:szCs w:val="21"/>
          <w:lang w:val="de-DE" w:bidi="ar-SA"/>
        </w:rPr>
        <w:drawing>
          <wp:inline xmlns:a="http://schemas.openxmlformats.org/drawingml/2006/main" xmlns:pic="http://schemas.openxmlformats.org/drawingml/2006/picture">
            <wp:extent cx="5400000" cy="2080588"/>
            <wp:docPr id="3" name="Picture 3" title="Sechs Schritte im Moment des Zorns" descr="Zuflucht bei Allah suchen, schweigen, sich setzen oder hinlegen, die Gebetswaschung vornehmen, die Umgebung wechseln, Entscheidungen aufschieben; danach als Erster grüßen und Frieden schließen."/>
            <wp:cNvGraphicFramePr>
              <a:graphicFrameLocks noChangeAspect="1"/>
            </wp:cNvGraphicFramePr>
            <a:graphic>
              <a:graphicData uri="http://schemas.openxmlformats.org/drawingml/2006/picture">
                <pic:pic>
                  <pic:nvPicPr>
                    <pic:cNvPr id="0" name="ofke-aninda-alti-adim.png"/>
                    <pic:cNvPicPr/>
                  </pic:nvPicPr>
                  <pic:blipFill>
                    <a:blip r:embed="rId15">
                      <a:extLst>
                        <a:ext uri="{96DAC541-7B7A-43D3-8B79-37D633B846F1}">
                          <asvg:svgBlip xmlns:asvg="http://schemas.microsoft.com/office/drawing/2016/SVG/main" r:embed="rId16"/>
                        </a:ext>
                      </a:extLst>
                    </a:blip>
                    <a:stretch>
                      <a:fillRect/>
                    </a:stretch>
                  </pic:blipFill>
                  <pic:spPr>
                    <a:xfrm>
                      <a:off x="0" y="0"/>
                      <a:ext cx="5400000" cy="2080588"/>
                    </a:xfrm>
                    <a:prstGeom prst="rect"/>
                  </pic:spPr>
                </pic:pic>
              </a:graphicData>
            </a:graphic>
          </wp:inline>
        </w:drawing>
      </w:r>
    </w:p>
    <w:p>
      <w:pPr>
        <w:keepNext w:val="0"/>
        <w:keepLines/>
        <w:spacing w:before="0" w:after="38" w:line="261" w:lineRule="auto"/>
        <w:ind w:left="317" w:hanging="230"/>
        <w:jc w:val="both"/>
      </w:pPr>
      <w:r>
        <w:rPr>
          <w:rFonts w:ascii="Calibri" w:hAnsi="Calibri" w:cs="Calibri" w:eastAsia="Calibri"/>
          <w:b/>
          <w:bCs/>
          <w:noProof/>
          <w:color w:val="1B365D"/>
          <w:sz w:val="19"/>
          <w:szCs w:val="19"/>
          <w:lang w:val="de-DE" w:bidi="ar-SA"/>
        </w:rPr>
        <w:t xml:space="preserve">▪ </w:t>
      </w:r>
      <w:r>
        <w:rPr>
          <w:rFonts w:ascii="Calibri" w:hAnsi="Calibri" w:cs="Calibri" w:eastAsia="Calibri"/>
          <w:b/>
          <w:bCs/>
          <w:color w:val="141414"/>
          <w:sz w:val="20"/>
          <w:szCs w:val="20"/>
          <w:lang w:val="de-DE" w:bidi="ar-SA"/>
        </w:rPr>
        <w:t xml:space="preserve">Zuflucht bei Allah suchen: </w:t>
      </w:r>
      <w:r>
        <w:rPr>
          <w:rFonts w:ascii="Calibri" w:hAnsi="Calibri" w:cs="Calibri" w:eastAsia="Calibri"/>
          <w:color w:val="222222"/>
          <w:sz w:val="20"/>
          <w:szCs w:val="20"/>
          <w:lang w:val="de-DE" w:bidi="ar-SA"/>
        </w:rPr>
        <w:t xml:space="preserve">Als der Gesandte Allahs zwei Menschen sah, die einander zürnten, sagte er: „Ich kenne ein Wort; würde er es sprechen, verginge sein Zorn: </w:t>
      </w:r>
      <w:r>
        <w:rPr>
          <w:rFonts w:ascii="Calibri" w:hAnsi="Calibri" w:cs="Calibri" w:eastAsia="Calibri"/>
          <w:noProof/>
          <w:color w:val="222222"/>
          <w:sz w:val="20"/>
          <w:szCs w:val="20"/>
          <w:lang w:val="de-DE" w:bidi="ar-SA"/>
        </w:rPr>
        <w:t>A‘udhu billahi mina-sch-schaitani-r-radschim</w:t>
      </w:r>
      <w:r>
        <w:rPr>
          <w:rFonts w:ascii="Calibri" w:hAnsi="Calibri" w:cs="Calibri" w:eastAsia="Calibri"/>
          <w:noProof/>
          <w:color w:val="222222"/>
          <w:sz w:val="20"/>
          <w:szCs w:val="20"/>
          <w:lang w:val="de-DE" w:bidi="ar-SA"/>
        </w:rPr>
        <w:t>.“ (</w:t>
      </w:r>
      <w:r>
        <w:rPr>
          <w:rFonts w:ascii="Calibri" w:hAnsi="Calibri" w:cs="Calibri" w:eastAsia="Calibri"/>
          <w:noProof/>
          <w:color w:val="222222"/>
          <w:sz w:val="20"/>
          <w:szCs w:val="20"/>
          <w:lang w:val="de-DE" w:bidi="ar-SA"/>
        </w:rPr>
        <w:t>al-Buchari</w:t>
      </w:r>
      <w:r>
        <w:rPr>
          <w:rFonts w:ascii="Calibri" w:hAnsi="Calibri" w:cs="Calibri" w:eastAsia="Calibri"/>
          <w:noProof/>
          <w:color w:val="222222"/>
          <w:sz w:val="20"/>
          <w:szCs w:val="20"/>
          <w:lang w:val="de-DE" w:bidi="ar-SA"/>
        </w:rPr>
        <w:t xml:space="preserve">, </w:t>
      </w:r>
      <w:r>
        <w:rPr>
          <w:rFonts w:ascii="Calibri" w:hAnsi="Calibri" w:cs="Calibri" w:eastAsia="Calibri"/>
          <w:noProof/>
          <w:color w:val="222222"/>
          <w:sz w:val="20"/>
          <w:szCs w:val="20"/>
          <w:lang w:val="de-DE" w:bidi="ar-SA"/>
        </w:rPr>
        <w:t>Adab</w:t>
      </w:r>
      <w:r>
        <w:rPr>
          <w:rFonts w:ascii="Calibri" w:hAnsi="Calibri" w:cs="Calibri" w:eastAsia="Calibri"/>
          <w:color w:val="222222"/>
          <w:sz w:val="20"/>
          <w:szCs w:val="20"/>
          <w:lang w:val="de-DE" w:bidi="ar-SA"/>
        </w:rPr>
        <w:t xml:space="preserve">, 76; Muslim, </w:t>
      </w:r>
      <w:r>
        <w:rPr>
          <w:rFonts w:ascii="Calibri" w:hAnsi="Calibri" w:cs="Calibri" w:eastAsia="Calibri"/>
          <w:noProof/>
          <w:color w:val="222222"/>
          <w:sz w:val="20"/>
          <w:szCs w:val="20"/>
          <w:lang w:val="de-DE" w:bidi="ar-SA"/>
        </w:rPr>
        <w:t>Birr</w:t>
      </w:r>
      <w:r>
        <w:rPr>
          <w:rFonts w:ascii="Calibri" w:hAnsi="Calibri" w:cs="Calibri" w:eastAsia="Calibri"/>
          <w:noProof/>
          <w:color w:val="222222"/>
          <w:sz w:val="20"/>
          <w:szCs w:val="20"/>
          <w:lang w:val="de-DE" w:bidi="ar-SA"/>
        </w:rPr>
        <w:t>, 109)</w:t>
      </w:r>
    </w:p>
    <w:p>
      <w:pPr>
        <w:keepNext w:val="0"/>
        <w:keepLines/>
        <w:spacing w:before="0" w:after="38" w:line="261" w:lineRule="auto"/>
        <w:ind w:left="317" w:hanging="230"/>
        <w:jc w:val="both"/>
      </w:pPr>
      <w:r>
        <w:rPr>
          <w:rFonts w:ascii="Calibri" w:hAnsi="Calibri" w:cs="Calibri" w:eastAsia="Calibri"/>
          <w:b/>
          <w:bCs/>
          <w:noProof/>
          <w:color w:val="1B365D"/>
          <w:sz w:val="19"/>
          <w:szCs w:val="19"/>
          <w:lang w:val="de-DE" w:bidi="ar-SA"/>
        </w:rPr>
        <w:t xml:space="preserve">▪ </w:t>
      </w:r>
      <w:r>
        <w:rPr>
          <w:rFonts w:ascii="Calibri" w:hAnsi="Calibri" w:cs="Calibri" w:eastAsia="Calibri"/>
          <w:b/>
          <w:bCs/>
          <w:color w:val="141414"/>
          <w:sz w:val="20"/>
          <w:szCs w:val="20"/>
          <w:lang w:val="de-DE" w:bidi="ar-SA"/>
        </w:rPr>
        <w:t xml:space="preserve">Schweigen: </w:t>
      </w:r>
      <w:r>
        <w:rPr>
          <w:rFonts w:ascii="Calibri" w:hAnsi="Calibri" w:cs="Calibri" w:eastAsia="Calibri"/>
          <w:color w:val="222222"/>
          <w:sz w:val="20"/>
          <w:szCs w:val="20"/>
          <w:lang w:val="de-DE" w:bidi="ar-SA"/>
        </w:rPr>
        <w:t>„Wer von euch zürnt, der schweige.“ (</w:t>
      </w:r>
      <w:r>
        <w:rPr>
          <w:rFonts w:ascii="Calibri" w:hAnsi="Calibri" w:cs="Calibri" w:eastAsia="Calibri"/>
          <w:noProof/>
          <w:color w:val="222222"/>
          <w:sz w:val="20"/>
          <w:szCs w:val="20"/>
          <w:lang w:val="de-DE" w:bidi="ar-SA"/>
        </w:rPr>
        <w:t>Ibn Hanbal</w:t>
      </w:r>
      <w:r>
        <w:rPr>
          <w:rFonts w:ascii="Calibri" w:hAnsi="Calibri" w:cs="Calibri" w:eastAsia="Calibri"/>
          <w:color w:val="222222"/>
          <w:sz w:val="20"/>
          <w:szCs w:val="20"/>
          <w:lang w:val="de-DE" w:bidi="ar-SA"/>
        </w:rPr>
        <w:t>, I, 239) Was nicht im Zorn gesagt wird, bringt auch keine Reue.</w:t>
      </w:r>
    </w:p>
    <w:p>
      <w:pPr>
        <w:keepNext w:val="0"/>
        <w:keepLines/>
        <w:spacing w:before="0" w:after="38" w:line="261" w:lineRule="auto"/>
        <w:ind w:left="317" w:hanging="230"/>
        <w:jc w:val="both"/>
      </w:pPr>
      <w:r>
        <w:rPr>
          <w:rFonts w:ascii="Calibri" w:hAnsi="Calibri" w:cs="Calibri" w:eastAsia="Calibri"/>
          <w:b/>
          <w:bCs/>
          <w:noProof/>
          <w:color w:val="1B365D"/>
          <w:sz w:val="19"/>
          <w:szCs w:val="19"/>
          <w:lang w:val="de-DE" w:bidi="ar-SA"/>
        </w:rPr>
        <w:t xml:space="preserve">▪ </w:t>
      </w:r>
      <w:r>
        <w:rPr>
          <w:rFonts w:ascii="Calibri" w:hAnsi="Calibri" w:cs="Calibri" w:eastAsia="Calibri"/>
          <w:b/>
          <w:bCs/>
          <w:color w:val="141414"/>
          <w:sz w:val="20"/>
          <w:szCs w:val="20"/>
          <w:lang w:val="de-DE" w:bidi="ar-SA"/>
        </w:rPr>
        <w:t xml:space="preserve">Die Haltung ändern: </w:t>
      </w:r>
      <w:r>
        <w:rPr>
          <w:rFonts w:ascii="Calibri" w:hAnsi="Calibri" w:cs="Calibri" w:eastAsia="Calibri"/>
          <w:color w:val="222222"/>
          <w:sz w:val="20"/>
          <w:szCs w:val="20"/>
          <w:lang w:val="de-DE" w:bidi="ar-SA"/>
        </w:rPr>
        <w:t>„Wird einer von euch im Stehen zornig, so setze er sich; vergeht sein Zorn, ist es gut, wenn nicht, so lege er sich hin.“ (</w:t>
      </w:r>
      <w:r>
        <w:rPr>
          <w:rFonts w:ascii="Calibri" w:hAnsi="Calibri" w:cs="Calibri" w:eastAsia="Calibri"/>
          <w:noProof/>
          <w:color w:val="222222"/>
          <w:sz w:val="20"/>
          <w:szCs w:val="20"/>
          <w:lang w:val="de-DE" w:bidi="ar-SA"/>
        </w:rPr>
        <w:t>Abu Dawud</w:t>
      </w:r>
      <w:r>
        <w:rPr>
          <w:rFonts w:ascii="Calibri" w:hAnsi="Calibri" w:cs="Calibri" w:eastAsia="Calibri"/>
          <w:noProof/>
          <w:color w:val="222222"/>
          <w:sz w:val="20"/>
          <w:szCs w:val="20"/>
          <w:lang w:val="de-DE" w:bidi="ar-SA"/>
        </w:rPr>
        <w:t xml:space="preserve">, </w:t>
      </w:r>
      <w:r>
        <w:rPr>
          <w:rFonts w:ascii="Calibri" w:hAnsi="Calibri" w:cs="Calibri" w:eastAsia="Calibri"/>
          <w:noProof/>
          <w:color w:val="222222"/>
          <w:sz w:val="20"/>
          <w:szCs w:val="20"/>
          <w:lang w:val="de-DE" w:bidi="ar-SA"/>
        </w:rPr>
        <w:t>Adab</w:t>
      </w:r>
      <w:r>
        <w:rPr>
          <w:rFonts w:ascii="Calibri" w:hAnsi="Calibri" w:cs="Calibri" w:eastAsia="Calibri"/>
          <w:noProof/>
          <w:color w:val="222222"/>
          <w:sz w:val="20"/>
          <w:szCs w:val="20"/>
          <w:lang w:val="de-DE" w:bidi="ar-SA"/>
        </w:rPr>
        <w:t>, 4)</w:t>
      </w:r>
    </w:p>
    <w:p>
      <w:pPr>
        <w:keepNext w:val="0"/>
        <w:keepLines/>
        <w:spacing w:before="0" w:after="38" w:line="261" w:lineRule="auto"/>
        <w:ind w:left="317" w:hanging="230"/>
        <w:jc w:val="both"/>
      </w:pPr>
      <w:r>
        <w:rPr>
          <w:rFonts w:ascii="Calibri" w:hAnsi="Calibri" w:cs="Calibri" w:eastAsia="Calibri"/>
          <w:b/>
          <w:bCs/>
          <w:noProof/>
          <w:color w:val="1B365D"/>
          <w:sz w:val="19"/>
          <w:szCs w:val="19"/>
          <w:lang w:val="de-DE" w:bidi="ar-SA"/>
        </w:rPr>
        <w:t xml:space="preserve">▪ </w:t>
      </w:r>
      <w:r>
        <w:rPr>
          <w:rFonts w:ascii="Calibri" w:hAnsi="Calibri" w:cs="Calibri" w:eastAsia="Calibri"/>
          <w:b/>
          <w:bCs/>
          <w:color w:val="141414"/>
          <w:sz w:val="20"/>
          <w:szCs w:val="20"/>
          <w:lang w:val="de-DE" w:bidi="ar-SA"/>
        </w:rPr>
        <w:t xml:space="preserve">Die Gebetswaschung vornehmen: </w:t>
      </w:r>
      <w:r>
        <w:rPr>
          <w:rFonts w:ascii="Calibri" w:hAnsi="Calibri" w:cs="Calibri" w:eastAsia="Calibri"/>
          <w:color w:val="222222"/>
          <w:sz w:val="20"/>
          <w:szCs w:val="20"/>
          <w:lang w:val="de-DE" w:bidi="ar-SA"/>
        </w:rPr>
        <w:t>Es gibt auch eine Überlieferung, die empfiehlt, das Feuer des Zorns mit Wasser zu löschen; obwohl ihre Überlieferungskette Schwächen aufweist, haben die Gelehrten diese Empfehlung als nützliche Maßnahme übernommen. (</w:t>
      </w:r>
      <w:r>
        <w:rPr>
          <w:rFonts w:ascii="Calibri" w:hAnsi="Calibri" w:cs="Calibri" w:eastAsia="Calibri"/>
          <w:noProof/>
          <w:color w:val="222222"/>
          <w:sz w:val="20"/>
          <w:szCs w:val="20"/>
          <w:lang w:val="de-DE" w:bidi="ar-SA"/>
        </w:rPr>
        <w:t>Abu Dawud</w:t>
      </w:r>
      <w:r>
        <w:rPr>
          <w:rFonts w:ascii="Calibri" w:hAnsi="Calibri" w:cs="Calibri" w:eastAsia="Calibri"/>
          <w:noProof/>
          <w:color w:val="222222"/>
          <w:sz w:val="20"/>
          <w:szCs w:val="20"/>
          <w:lang w:val="de-DE" w:bidi="ar-SA"/>
        </w:rPr>
        <w:t xml:space="preserve">, </w:t>
      </w:r>
      <w:r>
        <w:rPr>
          <w:rFonts w:ascii="Calibri" w:hAnsi="Calibri" w:cs="Calibri" w:eastAsia="Calibri"/>
          <w:noProof/>
          <w:color w:val="222222"/>
          <w:sz w:val="20"/>
          <w:szCs w:val="20"/>
          <w:lang w:val="de-DE" w:bidi="ar-SA"/>
        </w:rPr>
        <w:t>Adab</w:t>
      </w:r>
      <w:r>
        <w:rPr>
          <w:rFonts w:ascii="Calibri" w:hAnsi="Calibri" w:cs="Calibri" w:eastAsia="Calibri"/>
          <w:color w:val="222222"/>
          <w:sz w:val="20"/>
          <w:szCs w:val="20"/>
          <w:lang w:val="de-DE" w:bidi="ar-SA"/>
        </w:rPr>
        <w:t>, 4) Wer zur Gebetswaschung aufsteht, entfernt sich zudem aus der Situation, die den Zorn anfacht.</w:t>
      </w:r>
    </w:p>
    <w:p>
      <w:pPr>
        <w:keepNext w:val="0"/>
        <w:keepLines/>
        <w:spacing w:before="0" w:after="38" w:line="261" w:lineRule="auto"/>
        <w:ind w:left="317" w:hanging="230"/>
        <w:jc w:val="both"/>
      </w:pPr>
      <w:r>
        <w:rPr>
          <w:rFonts w:ascii="Calibri" w:hAnsi="Calibri" w:cs="Calibri" w:eastAsia="Calibri"/>
          <w:b/>
          <w:bCs/>
          <w:noProof/>
          <w:color w:val="1B365D"/>
          <w:sz w:val="19"/>
          <w:szCs w:val="19"/>
          <w:lang w:val="de-DE" w:bidi="ar-SA"/>
        </w:rPr>
        <w:t xml:space="preserve">▪ </w:t>
      </w:r>
      <w:r>
        <w:rPr>
          <w:rFonts w:ascii="Calibri" w:hAnsi="Calibri" w:cs="Calibri" w:eastAsia="Calibri"/>
          <w:b/>
          <w:bCs/>
          <w:color w:val="141414"/>
          <w:sz w:val="20"/>
          <w:szCs w:val="20"/>
          <w:lang w:val="de-DE" w:bidi="ar-SA"/>
        </w:rPr>
        <w:t xml:space="preserve">Eine Pause einlegen und Entscheidungen aufschieben: </w:t>
      </w:r>
      <w:r>
        <w:rPr>
          <w:rFonts w:ascii="Calibri" w:hAnsi="Calibri" w:cs="Calibri" w:eastAsia="Calibri"/>
          <w:color w:val="222222"/>
          <w:sz w:val="20"/>
          <w:szCs w:val="20"/>
          <w:lang w:val="de-DE" w:bidi="ar-SA"/>
        </w:rPr>
        <w:t xml:space="preserve">Im Zorn trifft man keine Entscheidungen, schickt keine Nachrichten und leistet keine Schwüre. </w:t>
      </w:r>
      <w:r>
        <w:rPr>
          <w:rFonts w:ascii="Calibri" w:hAnsi="Calibri" w:cs="Calibri" w:eastAsia="Calibri"/>
          <w:noProof/>
          <w:color w:val="222222"/>
          <w:sz w:val="20"/>
          <w:szCs w:val="20"/>
          <w:lang w:val="de-DE" w:bidi="ar-SA"/>
        </w:rPr>
        <w:t>Hilm</w:t>
      </w:r>
      <w:r>
        <w:rPr>
          <w:rFonts w:ascii="Calibri" w:hAnsi="Calibri" w:cs="Calibri" w:eastAsia="Calibri"/>
          <w:color w:val="222222"/>
          <w:sz w:val="20"/>
          <w:szCs w:val="20"/>
          <w:lang w:val="de-DE" w:bidi="ar-SA"/>
        </w:rPr>
        <w:t xml:space="preserve"> und </w:t>
      </w:r>
      <w:r>
        <w:rPr>
          <w:rFonts w:ascii="Calibri" w:hAnsi="Calibri" w:cs="Calibri" w:eastAsia="Calibri"/>
          <w:noProof/>
          <w:color w:val="222222"/>
          <w:sz w:val="20"/>
          <w:szCs w:val="20"/>
          <w:lang w:val="de-DE" w:bidi="ar-SA"/>
        </w:rPr>
        <w:t>ta’anni</w:t>
      </w:r>
      <w:r>
        <w:rPr>
          <w:rFonts w:ascii="Calibri" w:hAnsi="Calibri" w:cs="Calibri" w:eastAsia="Calibri"/>
          <w:color w:val="222222"/>
          <w:sz w:val="20"/>
          <w:szCs w:val="20"/>
          <w:lang w:val="de-DE" w:bidi="ar-SA"/>
        </w:rPr>
        <w:t xml:space="preserve"> lehren, die Entscheidung auf eine ruhige Stunde zu verschieben.</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0A1932"/>
                <w:sz w:val="17"/>
                <w:szCs w:val="17"/>
                <w:lang w:val="de-DE" w:bidi="ar-SA"/>
              </w:rPr>
              <w:t>📖 KORANVERS</w:t>
            </w:r>
            <w:r>
              <w:rPr>
                <w:rFonts w:ascii="Calibri" w:hAnsi="Calibri" w:cs="Calibri" w:eastAsia="Calibri"/>
                <w:noProof/>
                <w:color w:val="646464"/>
                <w:sz w:val="17"/>
                <w:szCs w:val="17"/>
                <w:lang w:val="de-DE" w:bidi="ar-SA"/>
              </w:rPr>
              <w:t xml:space="preserve"> — </w:t>
            </w:r>
            <w:r>
              <w:rPr>
                <w:rFonts w:ascii="Calibri" w:hAnsi="Calibri" w:cs="Calibri" w:eastAsia="Calibri"/>
                <w:b/>
                <w:bCs/>
                <w:color w:val="141414"/>
                <w:sz w:val="19"/>
                <w:szCs w:val="19"/>
                <w:lang w:val="de-DE" w:bidi="ar-SA"/>
              </w:rPr>
              <w:t>Gegen die Einflüsterung des Satans</w:t>
            </w:r>
          </w:p>
          <w:p>
            <w:pPr>
              <w:keepNext/>
              <w:keepLines/>
              <w:spacing w:before="44" w:after="44" w:line="349" w:lineRule="auto"/>
              <w:jc w:val="center"/>
              <w:bidi/>
            </w:pPr>
            <w:r>
              <w:rPr>
                <w:rFonts w:ascii="Amiri" w:hAnsi="Amiri" w:cs="Amiri" w:eastAsia="Amiri"/>
                <w:b/>
                <w:bCs/>
                <w:color w:val="0A1932"/>
                <w:sz w:val="46"/>
                <w:szCs w:val="46"/>
                <w:rtl/>
                <w:cs/>
                <w:lang w:val="ar-SA" w:bidi="ar-SA"/>
              </w:rPr>
              <w:t>وَإِمَّا يَنزَغَنَّكَ مِنَ الشَّيْطَانِ نَزْغٌ فَاسْتَعِذْ بِاللَّهِ إِنَّهُ هُوَ السَّمِيعُ الْعَلِيمُ</w:t>
            </w:r>
          </w:p>
          <w:p>
            <w:pPr>
              <w:keepNext w:val="0"/>
              <w:keepLines/>
              <w:spacing w:before="16" w:after="22" w:line="261" w:lineRule="auto"/>
              <w:jc w:val="both"/>
            </w:pPr>
            <w:r>
              <w:rPr>
                <w:rFonts w:ascii="Calibri" w:hAnsi="Calibri" w:cs="Calibri" w:eastAsia="Calibri"/>
                <w:i/>
                <w:iCs/>
                <w:color w:val="222222"/>
                <w:sz w:val="19"/>
                <w:szCs w:val="19"/>
                <w:lang w:val="de-DE" w:bidi="ar-SA"/>
              </w:rPr>
              <w:t>Und wenn dich vom Satan eine Aufstachelung trifft, so nimm sogleich Zuflucht bei Allah; denn Er ist der Allhörende, der Allwissende.</w:t>
            </w:r>
          </w:p>
          <w:p>
            <w:pPr>
              <w:keepNext w:val="0"/>
              <w:keepLines/>
              <w:spacing w:before="16" w:after="8" w:line="240" w:lineRule="auto"/>
              <w:jc w:val="right"/>
            </w:pPr>
            <w:r>
              <w:rPr>
                <w:rFonts w:ascii="Calibri" w:hAnsi="Calibri" w:cs="Calibri" w:eastAsia="Calibri"/>
                <w:b/>
                <w:bCs/>
                <w:noProof/>
                <w:color w:val="475569"/>
                <w:sz w:val="16"/>
                <w:szCs w:val="16"/>
                <w:lang w:val="de-DE" w:bidi="ar-SA"/>
              </w:rPr>
              <w:t>[</w:t>
            </w:r>
            <w:r>
              <w:rPr>
                <w:rFonts w:ascii="Calibri" w:hAnsi="Calibri" w:cs="Calibri" w:eastAsia="Calibri"/>
                <w:b/>
                <w:bCs/>
                <w:noProof/>
                <w:color w:val="475569"/>
                <w:sz w:val="16"/>
                <w:szCs w:val="16"/>
                <w:lang w:val="de-DE" w:bidi="ar-SA"/>
              </w:rPr>
              <w:t>Fussilat</w:t>
            </w:r>
            <w:r>
              <w:rPr>
                <w:rFonts w:ascii="Calibri" w:hAnsi="Calibri" w:cs="Calibri" w:eastAsia="Calibri"/>
                <w:b/>
                <w:bCs/>
                <w:noProof/>
                <w:color w:val="475569"/>
                <w:sz w:val="16"/>
                <w:szCs w:val="16"/>
                <w:lang w:val="de-DE" w:bidi="ar-SA"/>
              </w:rPr>
              <w:t>, 41:36]</w:t>
            </w:r>
          </w:p>
        </w:tc>
      </w:tr>
    </w:tbl>
    <w:p>
      <w:pPr>
        <w:keepNext w:val="0"/>
        <w:keepLines/>
        <w:spacing w:before="0" w:after="44" w:line="240" w:lineRule="auto"/>
      </w:pPr>
    </w:p>
    <w:p>
      <w:pPr>
        <w:keepNext/>
        <w:keepLines/>
        <w:pageBreakBefore/>
        <w:spacing w:before="30" w:after="6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de-DE" w:bidi="ar-SA"/>
        </w:rPr>
        <w:t xml:space="preserve"> VIII. ZORN UND VERGEBUNG HIER IN EUROPA: ZU HAUSE, BEI DER ARBEIT, AUF DER STRASSE, AM BILDSCHIRM</w:t>
      </w:r>
    </w:p>
    <w:p>
      <w:pPr>
        <w:keepNext/>
        <w:keepLines/>
        <w:spacing w:before="60" w:after="38" w:line="244" w:lineRule="auto"/>
        <w:ind w:left="173"/>
        <w:jc w:val="left"/>
        <w:pBdr>
          <w:left w:val="single" w:sz="14" w:space="8" w:color="8B1E1E"/>
        </w:pBdr>
      </w:pPr>
      <w:r>
        <w:rPr>
          <w:rFonts w:ascii="Calibri" w:hAnsi="Calibri" w:cs="Calibri" w:eastAsia="Calibri"/>
          <w:noProof/>
          <w:color w:val="8B1E1E"/>
          <w:sz w:val="18"/>
          <w:szCs w:val="18"/>
          <w:lang w:val="de-DE" w:bidi="ar-SA"/>
        </w:rPr>
        <w:t xml:space="preserve">🎙️ </w:t>
      </w:r>
      <w:r>
        <w:rPr>
          <w:rFonts w:ascii="Calibri" w:hAnsi="Calibri" w:cs="Calibri" w:eastAsia="Calibri"/>
          <w:b/>
          <w:bCs/>
          <w:i/>
          <w:iCs/>
          <w:color w:val="8B1E1E"/>
          <w:sz w:val="21"/>
          <w:szCs w:val="21"/>
          <w:lang w:val="de-DE" w:bidi="ar-SA"/>
        </w:rPr>
        <w:t>Meine lieben Brüder und Schwestern! Tragen wir diese Erziehung nun in unser Leben hinein.</w:t>
      </w:r>
    </w:p>
    <w:p>
      <w:pPr>
        <w:keepNext w:val="0"/>
        <w:keepLines/>
        <w:spacing w:before="0" w:after="38" w:line="261" w:lineRule="auto"/>
        <w:ind w:left="317" w:hanging="230"/>
        <w:jc w:val="both"/>
      </w:pPr>
      <w:r>
        <w:rPr>
          <w:rFonts w:ascii="Calibri" w:hAnsi="Calibri" w:cs="Calibri" w:eastAsia="Calibri"/>
          <w:b/>
          <w:bCs/>
          <w:noProof/>
          <w:color w:val="1B365D"/>
          <w:sz w:val="19"/>
          <w:szCs w:val="19"/>
          <w:lang w:val="de-DE" w:bidi="ar-SA"/>
        </w:rPr>
        <w:t xml:space="preserve">▪ </w:t>
      </w:r>
      <w:r>
        <w:rPr>
          <w:rFonts w:ascii="Calibri" w:hAnsi="Calibri" w:cs="Calibri" w:eastAsia="Calibri"/>
          <w:b/>
          <w:bCs/>
          <w:color w:val="141414"/>
          <w:sz w:val="20"/>
          <w:szCs w:val="20"/>
          <w:lang w:val="de-DE" w:bidi="ar-SA"/>
        </w:rPr>
        <w:t xml:space="preserve">Zu Hause: </w:t>
      </w:r>
      <w:r>
        <w:rPr>
          <w:rFonts w:ascii="Calibri" w:hAnsi="Calibri" w:cs="Calibri" w:eastAsia="Calibri"/>
          <w:color w:val="222222"/>
          <w:sz w:val="20"/>
          <w:szCs w:val="20"/>
          <w:lang w:val="de-DE" w:bidi="ar-SA"/>
        </w:rPr>
        <w:t xml:space="preserve">Der Ort, an dem der Zorn die tiefsten Wunden schlägt, ist das Zuhause; denn unseren Liebsten gegenüber halten wir uns am wenigsten zurück. </w:t>
      </w:r>
      <w:r>
        <w:rPr>
          <w:rFonts w:ascii="Calibri" w:hAnsi="Calibri" w:cs="Calibri" w:eastAsia="Calibri"/>
          <w:noProof/>
          <w:color w:val="222222"/>
          <w:sz w:val="20"/>
          <w:szCs w:val="20"/>
          <w:lang w:val="de-DE" w:bidi="ar-SA"/>
        </w:rPr>
        <w:t>Anas</w:t>
      </w:r>
      <w:r>
        <w:rPr>
          <w:rFonts w:ascii="Calibri" w:hAnsi="Calibri" w:cs="Calibri" w:eastAsia="Calibri"/>
          <w:color w:val="222222"/>
          <w:sz w:val="20"/>
          <w:szCs w:val="20"/>
          <w:lang w:val="de-DE" w:bidi="ar-SA"/>
        </w:rPr>
        <w:t xml:space="preserve"> diente dem Gesandten Allahs zehn Jahre lang und sagte, er habe von ihm kein einziges Mal auch nur ein „Uff“ gehört. (Muslim, </w:t>
      </w:r>
      <w:r>
        <w:rPr>
          <w:rFonts w:ascii="Calibri" w:hAnsi="Calibri" w:cs="Calibri" w:eastAsia="Calibri"/>
          <w:noProof/>
          <w:color w:val="222222"/>
          <w:sz w:val="20"/>
          <w:szCs w:val="20"/>
          <w:lang w:val="de-DE" w:bidi="ar-SA"/>
        </w:rPr>
        <w:t>Fada’il</w:t>
      </w:r>
      <w:r>
        <w:rPr>
          <w:rFonts w:ascii="Calibri" w:hAnsi="Calibri" w:cs="Calibri" w:eastAsia="Calibri"/>
          <w:color w:val="222222"/>
          <w:sz w:val="20"/>
          <w:szCs w:val="20"/>
          <w:lang w:val="de-DE" w:bidi="ar-SA"/>
        </w:rPr>
        <w:t>, 51) Erziehung durch Anschreien lehrt ein Kind Angst; ein ruhiges und bestimmtes Wort dagegen lehrt Vertrauen. Worte und Schwüre, die zwischen Eheleuten in einem Augenblick des Zorns fallen, können lebenslange Reue nach sich ziehen.</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0A1932"/>
                <w:sz w:val="17"/>
                <w:szCs w:val="17"/>
                <w:lang w:val="de-DE" w:bidi="ar-SA"/>
              </w:rPr>
              <w:t>📖 KORANVERS</w:t>
            </w:r>
            <w:r>
              <w:rPr>
                <w:rFonts w:ascii="Calibri" w:hAnsi="Calibri" w:cs="Calibri" w:eastAsia="Calibri"/>
                <w:noProof/>
                <w:color w:val="646464"/>
                <w:sz w:val="17"/>
                <w:szCs w:val="17"/>
                <w:lang w:val="de-DE" w:bidi="ar-SA"/>
              </w:rPr>
              <w:t xml:space="preserve"> — </w:t>
            </w:r>
            <w:r>
              <w:rPr>
                <w:rFonts w:ascii="Calibri" w:hAnsi="Calibri" w:cs="Calibri" w:eastAsia="Calibri"/>
                <w:b/>
                <w:bCs/>
                <w:color w:val="141414"/>
                <w:sz w:val="19"/>
                <w:szCs w:val="19"/>
                <w:lang w:val="de-DE" w:bidi="ar-SA"/>
              </w:rPr>
              <w:t>Ein sanftes Herz hält die Herzen zusammen</w:t>
            </w:r>
          </w:p>
          <w:p>
            <w:pPr>
              <w:keepNext/>
              <w:keepLines/>
              <w:spacing w:before="44" w:after="44" w:line="349" w:lineRule="auto"/>
              <w:jc w:val="center"/>
              <w:bidi/>
            </w:pPr>
            <w:r>
              <w:rPr>
                <w:rFonts w:ascii="Amiri" w:hAnsi="Amiri" w:cs="Amiri" w:eastAsia="Amiri"/>
                <w:b/>
                <w:bCs/>
                <w:color w:val="0A1932"/>
                <w:sz w:val="46"/>
                <w:szCs w:val="46"/>
                <w:rtl/>
                <w:cs/>
                <w:lang w:val="ar-SA" w:bidi="ar-SA"/>
              </w:rPr>
              <w:t>وَلَوْ كُنتَ فَظًّا غَلِيظَ الْقَلْبِ لَانفَضُّوا مِنْ حَوْلِكَ فَاعْفُ عَنْهُمْ وَاسْتَغْفِرْ لَهُمْ</w:t>
            </w:r>
          </w:p>
          <w:p>
            <w:pPr>
              <w:keepNext w:val="0"/>
              <w:keepLines/>
              <w:spacing w:before="16" w:after="22" w:line="261" w:lineRule="auto"/>
              <w:jc w:val="both"/>
            </w:pPr>
            <w:r>
              <w:rPr>
                <w:rFonts w:ascii="Calibri" w:hAnsi="Calibri" w:cs="Calibri" w:eastAsia="Calibri"/>
                <w:i/>
                <w:iCs/>
                <w:color w:val="222222"/>
                <w:sz w:val="19"/>
                <w:szCs w:val="19"/>
                <w:lang w:val="de-DE" w:bidi="ar-SA"/>
              </w:rPr>
              <w:t>Wärst du schroff und hartherzig gewesen, so wären sie gewiss rings um dich auseinandergelaufen. So verzeih ihnen und bitte für sie um Vergebung.</w:t>
            </w:r>
          </w:p>
          <w:p>
            <w:pPr>
              <w:keepNext w:val="0"/>
              <w:keepLines/>
              <w:spacing w:before="16" w:after="8" w:line="240" w:lineRule="auto"/>
              <w:jc w:val="right"/>
            </w:pPr>
            <w:r>
              <w:rPr>
                <w:rFonts w:ascii="Calibri" w:hAnsi="Calibri" w:cs="Calibri" w:eastAsia="Calibri"/>
                <w:b/>
                <w:bCs/>
                <w:noProof/>
                <w:color w:val="475569"/>
                <w:sz w:val="16"/>
                <w:szCs w:val="16"/>
                <w:lang w:val="de-DE" w:bidi="ar-SA"/>
              </w:rPr>
              <w:t>[</w:t>
            </w:r>
            <w:r>
              <w:rPr>
                <w:rFonts w:ascii="Calibri" w:hAnsi="Calibri" w:cs="Calibri" w:eastAsia="Calibri"/>
                <w:b/>
                <w:bCs/>
                <w:noProof/>
                <w:color w:val="475569"/>
                <w:sz w:val="16"/>
                <w:szCs w:val="16"/>
                <w:lang w:val="de-DE" w:bidi="ar-SA"/>
              </w:rPr>
              <w:t>Al ‘Imran</w:t>
            </w:r>
            <w:r>
              <w:rPr>
                <w:rFonts w:ascii="Calibri" w:hAnsi="Calibri" w:cs="Calibri" w:eastAsia="Calibri"/>
                <w:b/>
                <w:bCs/>
                <w:color w:val="475569"/>
                <w:sz w:val="16"/>
                <w:szCs w:val="16"/>
                <w:lang w:val="de-DE" w:bidi="ar-SA"/>
              </w:rPr>
              <w:t>, 3:159; Auszug aus dem Vers]</w:t>
            </w:r>
          </w:p>
        </w:tc>
      </w:tr>
    </w:tbl>
    <w:p>
      <w:pPr>
        <w:keepNext w:val="0"/>
        <w:keepLines/>
        <w:spacing w:before="0" w:after="44" w:line="240" w:lineRule="auto"/>
      </w:pPr>
    </w:p>
    <w:p>
      <w:pPr>
        <w:keepNext w:val="0"/>
        <w:keepLines/>
        <w:spacing w:before="0" w:after="38" w:line="261" w:lineRule="auto"/>
        <w:ind w:left="317" w:hanging="230"/>
        <w:jc w:val="both"/>
      </w:pPr>
      <w:r>
        <w:rPr>
          <w:rFonts w:ascii="Calibri" w:hAnsi="Calibri" w:cs="Calibri" w:eastAsia="Calibri"/>
          <w:b/>
          <w:bCs/>
          <w:noProof/>
          <w:color w:val="1B365D"/>
          <w:sz w:val="19"/>
          <w:szCs w:val="19"/>
          <w:lang w:val="de-DE" w:bidi="ar-SA"/>
        </w:rPr>
        <w:t xml:space="preserve">▪ </w:t>
      </w:r>
      <w:r>
        <w:rPr>
          <w:rFonts w:ascii="Calibri" w:hAnsi="Calibri" w:cs="Calibri" w:eastAsia="Calibri"/>
          <w:b/>
          <w:bCs/>
          <w:color w:val="141414"/>
          <w:sz w:val="20"/>
          <w:szCs w:val="20"/>
          <w:lang w:val="de-DE" w:bidi="ar-SA"/>
        </w:rPr>
        <w:t xml:space="preserve">Am Arbeitsplatz und unterwegs: </w:t>
      </w:r>
      <w:r>
        <w:rPr>
          <w:rFonts w:ascii="Calibri" w:hAnsi="Calibri" w:cs="Calibri" w:eastAsia="Calibri"/>
          <w:color w:val="222222"/>
          <w:sz w:val="20"/>
          <w:szCs w:val="20"/>
          <w:lang w:val="de-DE" w:bidi="ar-SA"/>
        </w:rPr>
        <w:t>Ein ungerechtes Wort in der Schicht, eine Hupe im Verkehr, ein ungeduldiger Kunde an der Kasse … Hier in Europa repräsentiert jede unserer Handlungen zugleich uns alle. Eine im Zorn gegebene Antwort kann Vertrauen, das über Jahre gewachsen ist, in einem Augenblick zerstören. Wenn wir unser Recht suchen, dann ruhig und auf rechtmäßigem Weg.</w:t>
      </w:r>
    </w:p>
    <w:p>
      <w:pPr>
        <w:keepNext w:val="0"/>
        <w:keepLines/>
        <w:spacing w:before="0" w:after="38" w:line="261" w:lineRule="auto"/>
        <w:ind w:left="317" w:hanging="230"/>
        <w:jc w:val="both"/>
      </w:pPr>
      <w:r>
        <w:rPr>
          <w:rFonts w:ascii="Calibri" w:hAnsi="Calibri" w:cs="Calibri" w:eastAsia="Calibri"/>
          <w:b/>
          <w:bCs/>
          <w:noProof/>
          <w:color w:val="1B365D"/>
          <w:sz w:val="19"/>
          <w:szCs w:val="19"/>
          <w:lang w:val="de-DE" w:bidi="ar-SA"/>
        </w:rPr>
        <w:t xml:space="preserve">▪ </w:t>
      </w:r>
      <w:r>
        <w:rPr>
          <w:rFonts w:ascii="Calibri" w:hAnsi="Calibri" w:cs="Calibri" w:eastAsia="Calibri"/>
          <w:b/>
          <w:bCs/>
          <w:color w:val="141414"/>
          <w:sz w:val="20"/>
          <w:szCs w:val="20"/>
          <w:lang w:val="de-DE" w:bidi="ar-SA"/>
        </w:rPr>
        <w:t xml:space="preserve">Bei verletzenden und rassistischen Worten: </w:t>
      </w:r>
      <w:r>
        <w:rPr>
          <w:rFonts w:ascii="Calibri" w:hAnsi="Calibri" w:cs="Calibri" w:eastAsia="Calibri"/>
          <w:color w:val="222222"/>
          <w:sz w:val="20"/>
          <w:szCs w:val="20"/>
          <w:lang w:val="de-DE" w:bidi="ar-SA"/>
        </w:rPr>
        <w:t>Die Diener des Allerbarmers sagen „Frieden“ und gehen weiter, wenn Unwissende sie anpöbeln. (</w:t>
      </w:r>
      <w:r>
        <w:rPr>
          <w:rFonts w:ascii="Calibri" w:hAnsi="Calibri" w:cs="Calibri" w:eastAsia="Calibri"/>
          <w:noProof/>
          <w:color w:val="222222"/>
          <w:sz w:val="20"/>
          <w:szCs w:val="20"/>
          <w:lang w:val="de-DE" w:bidi="ar-SA"/>
        </w:rPr>
        <w:t>al-Furqan</w:t>
      </w:r>
      <w:r>
        <w:rPr>
          <w:rFonts w:ascii="Calibri" w:hAnsi="Calibri" w:cs="Calibri" w:eastAsia="Calibri"/>
          <w:color w:val="222222"/>
          <w:sz w:val="20"/>
          <w:szCs w:val="20"/>
          <w:lang w:val="de-DE" w:bidi="ar-SA"/>
        </w:rPr>
        <w:t>, 25:63) Das heißt nicht, Unrecht zu übersehen, sondern die eigene Würde zu wahren. Wer Diskriminierung erfährt, soll seinen Zorn nicht in Worte und Gewalt, sondern in rechtmäßige Beschwerde- und Rechtswege lenken.</w:t>
      </w:r>
    </w:p>
    <w:p>
      <w:pPr>
        <w:keepNext w:val="0"/>
        <w:keepLines/>
        <w:spacing w:before="0" w:after="38" w:line="261" w:lineRule="auto"/>
        <w:ind w:left="317" w:hanging="230"/>
        <w:jc w:val="both"/>
      </w:pPr>
      <w:r>
        <w:rPr>
          <w:rFonts w:ascii="Calibri" w:hAnsi="Calibri" w:cs="Calibri" w:eastAsia="Calibri"/>
          <w:b/>
          <w:bCs/>
          <w:noProof/>
          <w:color w:val="1B365D"/>
          <w:sz w:val="19"/>
          <w:szCs w:val="19"/>
          <w:lang w:val="de-DE" w:bidi="ar-SA"/>
        </w:rPr>
        <w:t xml:space="preserve">▪ </w:t>
      </w:r>
      <w:r>
        <w:rPr>
          <w:rFonts w:ascii="Calibri" w:hAnsi="Calibri" w:cs="Calibri" w:eastAsia="Calibri"/>
          <w:b/>
          <w:bCs/>
          <w:color w:val="141414"/>
          <w:sz w:val="20"/>
          <w:szCs w:val="20"/>
          <w:lang w:val="de-DE" w:bidi="ar-SA"/>
        </w:rPr>
        <w:t xml:space="preserve">Am Bildschirm: </w:t>
      </w:r>
      <w:r>
        <w:rPr>
          <w:rFonts w:ascii="Calibri" w:hAnsi="Calibri" w:cs="Calibri" w:eastAsia="Calibri"/>
          <w:color w:val="222222"/>
          <w:sz w:val="20"/>
          <w:szCs w:val="20"/>
          <w:lang w:val="de-DE" w:bidi="ar-SA"/>
        </w:rPr>
        <w:t>Ein im Zorn geschriebener Kommentar in den sozialen Medien reicht weiter als die Stimme; selbst wenn er gelöscht wird, hinterlässt er Spuren. Schreiben wir nicht, solange wir zornig sind; und wenn wir doch geschrieben haben, warten wir, bevor wir es abschicken. Teilen wir keine Nachricht, ohne ihre Richtigkeit zu prüfen. (</w:t>
      </w:r>
      <w:r>
        <w:rPr>
          <w:rFonts w:ascii="Calibri" w:hAnsi="Calibri" w:cs="Calibri" w:eastAsia="Calibri"/>
          <w:noProof/>
          <w:color w:val="222222"/>
          <w:sz w:val="20"/>
          <w:szCs w:val="20"/>
          <w:lang w:val="de-DE" w:bidi="ar-SA"/>
        </w:rPr>
        <w:t>al-Hujurat</w:t>
      </w:r>
      <w:r>
        <w:rPr>
          <w:rFonts w:ascii="Calibri" w:hAnsi="Calibri" w:cs="Calibri" w:eastAsia="Calibri"/>
          <w:noProof/>
          <w:color w:val="222222"/>
          <w:sz w:val="20"/>
          <w:szCs w:val="20"/>
          <w:lang w:val="de-DE" w:bidi="ar-SA"/>
        </w:rPr>
        <w:t>, 49:6)</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3F6FA"/>
            <w:tcBorders>
              <w:top w:val="single" w:sz="4" w:space="0" w:color="E2E8F0"/>
              <w:left w:val="single" w:sz="24" w:space="0" w:color="1B365D"/>
              <w:bottom w:val="single" w:sz="6" w:space="0" w:color="CBD5E1"/>
              <w:right w:val="single" w:sz="4" w:space="0" w:color="E2E8F0"/>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1B365D"/>
                <w:sz w:val="17"/>
                <w:szCs w:val="17"/>
                <w:lang w:val="de-DE" w:bidi="ar-SA"/>
              </w:rPr>
              <w:t>🧳 EIN BILD AUS UNSEREM LEBEN IN EUROPA</w:t>
            </w:r>
            <w:r>
              <w:rPr>
                <w:rFonts w:ascii="Calibri" w:hAnsi="Calibri" w:cs="Calibri" w:eastAsia="Calibri"/>
                <w:noProof/>
                <w:color w:val="646464"/>
                <w:sz w:val="17"/>
                <w:szCs w:val="17"/>
                <w:lang w:val="de-DE" w:bidi="ar-SA"/>
              </w:rPr>
              <w:t xml:space="preserve"> — </w:t>
            </w:r>
            <w:r>
              <w:rPr>
                <w:rFonts w:ascii="Calibri" w:hAnsi="Calibri" w:cs="Calibri" w:eastAsia="Calibri"/>
                <w:b/>
                <w:bCs/>
                <w:color w:val="141414"/>
                <w:sz w:val="19"/>
                <w:szCs w:val="19"/>
                <w:lang w:val="de-DE" w:bidi="ar-SA"/>
              </w:rPr>
              <w:t>Eine beispielhafte Szene: Geduld an der Kasse</w:t>
            </w:r>
          </w:p>
          <w:p>
            <w:pPr>
              <w:keepNext w:val="0"/>
              <w:keepLines/>
              <w:spacing w:before="16" w:after="22" w:line="261" w:lineRule="auto"/>
              <w:jc w:val="both"/>
            </w:pPr>
            <w:r>
              <w:rPr>
                <w:rFonts w:ascii="Calibri" w:hAnsi="Calibri" w:cs="Calibri" w:eastAsia="Calibri"/>
                <w:color w:val="222222"/>
                <w:sz w:val="19"/>
                <w:szCs w:val="19"/>
                <w:lang w:val="de-DE" w:bidi="ar-SA"/>
              </w:rPr>
              <w:t>An einem Abend wird eine Schwester, die in einem vollen Supermarkt an der Kasse arbeitet, von einem Kunden, der sich über die lange Schlange ärgert, mit herabwürdigenden Worten bedacht. Es drängt sie, scharf zu antworten; doch sie sagt „</w:t>
            </w:r>
            <w:r>
              <w:rPr>
                <w:rFonts w:ascii="Calibri" w:hAnsi="Calibri" w:cs="Calibri" w:eastAsia="Calibri"/>
                <w:noProof/>
                <w:color w:val="222222"/>
                <w:sz w:val="19"/>
                <w:szCs w:val="19"/>
                <w:lang w:val="de-DE" w:bidi="ar-SA"/>
              </w:rPr>
              <w:t>A‘udhu billah</w:t>
            </w:r>
            <w:r>
              <w:rPr>
                <w:rFonts w:ascii="Calibri" w:hAnsi="Calibri" w:cs="Calibri" w:eastAsia="Calibri"/>
                <w:color w:val="222222"/>
                <w:sz w:val="19"/>
                <w:szCs w:val="19"/>
                <w:lang w:val="de-DE" w:bidi="ar-SA"/>
              </w:rPr>
              <w:t xml:space="preserve">“, erledigt ihre Arbeit, ohne die Stimme zu erheben, und verabschiedet den Kunden mit „Einen schönen Abend“. Am nächsten Tag kommt derselbe Kunde an die Kasse und entschuldigt sich. </w:t>
            </w:r>
            <w:r>
              <w:rPr>
                <w:rFonts w:ascii="Calibri" w:hAnsi="Calibri" w:cs="Calibri" w:eastAsia="Calibri"/>
                <w:b/>
                <w:bCs/>
                <w:color w:val="141414"/>
                <w:sz w:val="19"/>
                <w:szCs w:val="19"/>
                <w:lang w:val="de-DE" w:bidi="ar-SA"/>
              </w:rPr>
              <w:t>Nicht jeder Tag endet so; doch wer ruhig bleibt, bewahrt seine eigene Würde und die Werte, für die er steht.</w:t>
            </w:r>
          </w:p>
          <w:p>
            <w:pPr>
              <w:keepNext w:val="0"/>
              <w:keepLines/>
              <w:spacing w:before="16" w:after="8" w:line="240" w:lineRule="auto"/>
              <w:jc w:val="right"/>
            </w:pPr>
            <w:r>
              <w:rPr>
                <w:rFonts w:ascii="Calibri" w:hAnsi="Calibri" w:cs="Calibri" w:eastAsia="Calibri"/>
                <w:b/>
                <w:bCs/>
                <w:color w:val="475569"/>
                <w:sz w:val="16"/>
                <w:szCs w:val="16"/>
                <w:lang w:val="de-DE" w:bidi="ar-SA"/>
              </w:rPr>
              <w:t>[Beispielhafte Szene; nicht als wahre Begebenheit erzählen]</w:t>
            </w:r>
          </w:p>
        </w:tc>
      </w:tr>
    </w:tbl>
    <w:p>
      <w:pPr>
        <w:keepNext w:val="0"/>
        <w:keepLines/>
        <w:spacing w:before="0" w:after="44" w:line="240" w:lineRule="auto"/>
      </w:pPr>
    </w:p>
    <w:p>
      <w:pPr>
        <w:keepNext w:val="0"/>
        <w:keepLines/>
        <w:spacing w:before="0" w:after="38" w:line="261" w:lineRule="auto"/>
        <w:ind w:left="317" w:hanging="230"/>
        <w:jc w:val="both"/>
      </w:pPr>
      <w:r>
        <w:rPr>
          <w:rFonts w:ascii="Calibri" w:hAnsi="Calibri" w:cs="Calibri" w:eastAsia="Calibri"/>
          <w:b/>
          <w:bCs/>
          <w:noProof/>
          <w:color w:val="1B365D"/>
          <w:sz w:val="19"/>
          <w:szCs w:val="19"/>
          <w:lang w:val="de-DE" w:bidi="ar-SA"/>
        </w:rPr>
        <w:t xml:space="preserve">▪ </w:t>
      </w:r>
      <w:r>
        <w:rPr>
          <w:rFonts w:ascii="Calibri" w:hAnsi="Calibri" w:cs="Calibri" w:eastAsia="Calibri"/>
          <w:b/>
          <w:bCs/>
          <w:color w:val="141414"/>
          <w:sz w:val="20"/>
          <w:szCs w:val="20"/>
          <w:lang w:val="de-DE" w:bidi="ar-SA"/>
        </w:rPr>
        <w:t xml:space="preserve">In Gemeinde und Verein: </w:t>
      </w:r>
      <w:r>
        <w:rPr>
          <w:rFonts w:ascii="Calibri" w:hAnsi="Calibri" w:cs="Calibri" w:eastAsia="Calibri"/>
          <w:color w:val="222222"/>
          <w:sz w:val="20"/>
          <w:szCs w:val="20"/>
          <w:lang w:val="de-DE" w:bidi="ar-SA"/>
        </w:rPr>
        <w:t>Eine Meinungsverschiedenheit in einer Sitzung, eine Kränkung im ehrenamtlichen Dienst … Opfern wir den Frieden unserer Moschee nicht unserem persönlichen Zorn. Widersprechen wir der Meinung, ohne den Menschen zu verletzen.</w:t>
      </w:r>
    </w:p>
    <w:p>
      <w:pPr>
        <w:keepNext w:val="0"/>
        <w:keepLines/>
        <w:spacing w:before="0" w:after="38" w:line="261" w:lineRule="auto"/>
        <w:ind w:left="317" w:hanging="230"/>
        <w:jc w:val="both"/>
      </w:pPr>
      <w:r>
        <w:rPr>
          <w:rFonts w:ascii="Calibri" w:hAnsi="Calibri" w:cs="Calibri" w:eastAsia="Calibri"/>
          <w:b/>
          <w:bCs/>
          <w:noProof/>
          <w:color w:val="1B365D"/>
          <w:sz w:val="19"/>
          <w:szCs w:val="19"/>
          <w:lang w:val="de-DE" w:bidi="ar-SA"/>
        </w:rPr>
        <w:t xml:space="preserve">▪ </w:t>
      </w:r>
      <w:r>
        <w:rPr>
          <w:rFonts w:ascii="Calibri" w:hAnsi="Calibri" w:cs="Calibri" w:eastAsia="Calibri"/>
          <w:b/>
          <w:bCs/>
          <w:color w:val="141414"/>
          <w:sz w:val="20"/>
          <w:szCs w:val="20"/>
          <w:lang w:val="de-DE" w:bidi="ar-SA"/>
        </w:rPr>
        <w:t xml:space="preserve">Höchstens drei Tage Zerwürfnis: </w:t>
      </w:r>
      <w:r>
        <w:rPr>
          <w:rFonts w:ascii="Calibri" w:hAnsi="Calibri" w:cs="Calibri" w:eastAsia="Calibri"/>
          <w:color w:val="222222"/>
          <w:sz w:val="20"/>
          <w:szCs w:val="20"/>
          <w:lang w:val="de-DE" w:bidi="ar-SA"/>
        </w:rPr>
        <w:t>Unser Prophet hat verkündet, dass es einem Muslim nicht erlaubt ist, mit seinem Bruder länger als drei Tage zerstritten zu bleiben, und dass von zweien, die sich bei einer Begegnung voneinander abwenden, der Bessere derjenige ist, der zuerst grüßt. (</w:t>
      </w:r>
      <w:r>
        <w:rPr>
          <w:rFonts w:ascii="Calibri" w:hAnsi="Calibri" w:cs="Calibri" w:eastAsia="Calibri"/>
          <w:noProof/>
          <w:color w:val="222222"/>
          <w:sz w:val="20"/>
          <w:szCs w:val="20"/>
          <w:lang w:val="de-DE" w:bidi="ar-SA"/>
        </w:rPr>
        <w:t>al-Buchari</w:t>
      </w:r>
      <w:r>
        <w:rPr>
          <w:rFonts w:ascii="Calibri" w:hAnsi="Calibri" w:cs="Calibri" w:eastAsia="Calibri"/>
          <w:noProof/>
          <w:color w:val="222222"/>
          <w:sz w:val="20"/>
          <w:szCs w:val="20"/>
          <w:lang w:val="de-DE" w:bidi="ar-SA"/>
        </w:rPr>
        <w:t xml:space="preserve">, </w:t>
      </w:r>
      <w:r>
        <w:rPr>
          <w:rFonts w:ascii="Calibri" w:hAnsi="Calibri" w:cs="Calibri" w:eastAsia="Calibri"/>
          <w:noProof/>
          <w:color w:val="222222"/>
          <w:sz w:val="20"/>
          <w:szCs w:val="20"/>
          <w:lang w:val="de-DE" w:bidi="ar-SA"/>
        </w:rPr>
        <w:t>Adab</w:t>
      </w:r>
      <w:r>
        <w:rPr>
          <w:rFonts w:ascii="Calibri" w:hAnsi="Calibri" w:cs="Calibri" w:eastAsia="Calibri"/>
          <w:color w:val="222222"/>
          <w:sz w:val="20"/>
          <w:szCs w:val="20"/>
          <w:lang w:val="de-DE" w:bidi="ar-SA"/>
        </w:rPr>
        <w:t xml:space="preserve">, 62) Er berichtete auch, dass die Taten am Montag und Donnerstag vorgelegt werden und dass über zwei, zwischen denen Feindschaft besteht, gesagt wird: „Wartet mit diesen beiden, bis sie sich versöhnt haben.“ (Muslim, </w:t>
      </w:r>
      <w:r>
        <w:rPr>
          <w:rFonts w:ascii="Calibri" w:hAnsi="Calibri" w:cs="Calibri" w:eastAsia="Calibri"/>
          <w:noProof/>
          <w:color w:val="222222"/>
          <w:sz w:val="20"/>
          <w:szCs w:val="20"/>
          <w:lang w:val="de-DE" w:bidi="ar-SA"/>
        </w:rPr>
        <w:t>Birr</w:t>
      </w:r>
      <w:r>
        <w:rPr>
          <w:rFonts w:ascii="Calibri" w:hAnsi="Calibri" w:cs="Calibri" w:eastAsia="Calibri"/>
          <w:noProof/>
          <w:color w:val="222222"/>
          <w:sz w:val="20"/>
          <w:szCs w:val="20"/>
          <w:lang w:val="de-DE" w:bidi="ar-SA"/>
        </w:rPr>
        <w:t>, 35)</w:t>
      </w:r>
    </w:p>
    <w:p>
      <w:pPr>
        <w:keepNext/>
        <w:keepLines/>
        <w:pageBreakBefore/>
        <w:spacing w:before="26" w:after="52"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de-DE" w:bidi="ar-SA"/>
        </w:rPr>
        <w:t xml:space="preserve"> IX. VOM PREDIGTPULT INS HERZ: EIN HERZ OHNE GROLL UND SIEBEN VORSÄTZE</w:t>
      </w:r>
    </w:p>
    <w:p>
      <w:pPr>
        <w:keepNext/>
        <w:keepLines/>
        <w:spacing w:before="52" w:after="32" w:line="239" w:lineRule="auto"/>
        <w:ind w:left="173"/>
        <w:jc w:val="left"/>
        <w:pBdr>
          <w:left w:val="single" w:sz="14" w:space="8" w:color="8B1E1E"/>
        </w:pBdr>
      </w:pPr>
      <w:r>
        <w:rPr>
          <w:rFonts w:ascii="Calibri" w:hAnsi="Calibri" w:cs="Calibri" w:eastAsia="Calibri"/>
          <w:noProof/>
          <w:color w:val="8B1E1E"/>
          <w:sz w:val="18"/>
          <w:szCs w:val="18"/>
          <w:lang w:val="de-DE" w:bidi="ar-SA"/>
        </w:rPr>
        <w:t xml:space="preserve">🎙️ </w:t>
      </w:r>
      <w:r>
        <w:rPr>
          <w:rFonts w:ascii="Calibri" w:hAnsi="Calibri" w:cs="Calibri" w:eastAsia="Calibri"/>
          <w:b/>
          <w:bCs/>
          <w:i/>
          <w:iCs/>
          <w:color w:val="8B1E1E"/>
          <w:sz w:val="21"/>
          <w:szCs w:val="21"/>
          <w:lang w:val="de-DE" w:bidi="ar-SA"/>
        </w:rPr>
        <w:t>Liebe Gemeinde! Gegen wen tragen wir heute einen Knoten im Herzen?</w:t>
      </w:r>
    </w:p>
    <w:p>
      <w:pPr>
        <w:keepNext w:val="0"/>
        <w:keepLines/>
        <w:spacing w:before="0" w:after="46" w:line="262" w:lineRule="auto"/>
        <w:jc w:val="both"/>
      </w:pPr>
      <w:r>
        <w:rPr>
          <w:rFonts w:ascii="Calibri" w:hAnsi="Calibri" w:cs="Calibri" w:eastAsia="Calibri"/>
          <w:color w:val="222222"/>
          <w:sz w:val="20"/>
          <w:szCs w:val="20"/>
          <w:lang w:val="de-DE" w:bidi="ar-SA"/>
        </w:rPr>
        <w:t>Lasst uns einen Moment nachdenken. Vielleicht gibt es einen Bruder oder eine Schwester, einen Verwandten, einen früheren Geschäftspartner, mit dem wir seit Jahren nicht sprechen. Vielleicht hat uns jemand Unrecht getan; vielleicht haben aber auch wir jemanden gekränkt und es nicht über unseren Stolz gebracht, uns zu entschuldigen. Das Leben ist zu kurz, um Zerwürfnisse warten zu lassen. So mancher, der aufbrach, um Frieden zu schließen, fand nur noch einen Grabstein vor.</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14" w:after="26" w:line="239" w:lineRule="auto"/>
              <w:pBdr>
                <w:bottom w:val="single" w:sz="4" w:space="2" w:color="CBD5E1"/>
              </w:pBdr>
            </w:pPr>
            <w:r>
              <w:rPr>
                <w:rFonts w:ascii="Calibri" w:hAnsi="Calibri" w:cs="Calibri" w:eastAsia="Calibri"/>
                <w:b/>
                <w:bCs/>
                <w:color w:val="1B5E20"/>
                <w:sz w:val="17"/>
                <w:szCs w:val="17"/>
                <w:lang w:val="de-DE" w:bidi="ar-SA"/>
              </w:rPr>
              <w:t>📜 HADITH</w:t>
            </w:r>
            <w:r>
              <w:rPr>
                <w:rFonts w:ascii="Calibri" w:hAnsi="Calibri" w:cs="Calibri" w:eastAsia="Calibri"/>
                <w:noProof/>
                <w:color w:val="646464"/>
                <w:sz w:val="17"/>
                <w:szCs w:val="17"/>
                <w:lang w:val="de-DE" w:bidi="ar-SA"/>
              </w:rPr>
              <w:t xml:space="preserve"> — </w:t>
            </w:r>
            <w:r>
              <w:rPr>
                <w:rFonts w:ascii="Calibri" w:hAnsi="Calibri" w:cs="Calibri" w:eastAsia="Calibri"/>
                <w:b/>
                <w:bCs/>
                <w:color w:val="141414"/>
                <w:sz w:val="19"/>
                <w:szCs w:val="19"/>
                <w:lang w:val="de-DE" w:bidi="ar-SA"/>
              </w:rPr>
              <w:t>Morgens und abends ohne Groll</w:t>
            </w:r>
          </w:p>
          <w:p>
            <w:pPr>
              <w:keepNext/>
              <w:keepLines/>
              <w:spacing w:before="40" w:after="40" w:line="342" w:lineRule="auto"/>
              <w:jc w:val="center"/>
              <w:bidi/>
            </w:pPr>
            <w:r>
              <w:rPr>
                <w:rFonts w:ascii="Amiri" w:hAnsi="Amiri" w:cs="Amiri" w:eastAsia="Amiri"/>
                <w:b/>
                <w:bCs/>
                <w:color w:val="1B5E20"/>
                <w:sz w:val="42"/>
                <w:szCs w:val="42"/>
                <w:rtl/>
                <w:cs/>
                <w:lang w:val="ar-SA" w:bidi="ar-SA"/>
              </w:rPr>
              <w:t>يَا بُنَيَّ، إِنْ قَدَرْتَ أَنْ تُصْبِحَ وَتُمْسِيَ لَيْسَ فِي قَلْبِكَ غِشٌّ لِأَحَدٍ فَافْعَلْ</w:t>
            </w:r>
          </w:p>
          <w:p>
            <w:pPr>
              <w:keepNext/>
              <w:keepLines/>
              <w:spacing w:before="40" w:after="40" w:line="342" w:lineRule="auto"/>
              <w:jc w:val="center"/>
              <w:bidi/>
            </w:pPr>
            <w:r>
              <w:rPr>
                <w:rFonts w:ascii="Amiri" w:hAnsi="Amiri" w:cs="Amiri" w:eastAsia="Amiri"/>
                <w:b/>
                <w:bCs/>
                <w:color w:val="1B5E20"/>
                <w:sz w:val="42"/>
                <w:szCs w:val="42"/>
                <w:rtl/>
                <w:cs/>
                <w:lang w:val="ar-SA" w:bidi="ar-SA"/>
              </w:rPr>
              <w:t>وَذَلِكَ مِنْ سُنَّتِي، وَمَنْ أَحْيَا سُنَّتِي فَقَدْ أَحَبَّنِي</w:t>
            </w:r>
          </w:p>
          <w:p>
            <w:pPr>
              <w:keepNext w:val="0"/>
              <w:keepLines/>
              <w:spacing w:before="14" w:after="20" w:line="255" w:lineRule="auto"/>
              <w:jc w:val="both"/>
            </w:pPr>
            <w:r>
              <w:rPr>
                <w:rFonts w:ascii="Calibri" w:hAnsi="Calibri" w:cs="Calibri" w:eastAsia="Calibri"/>
                <w:i/>
                <w:iCs/>
                <w:color w:val="222222"/>
                <w:sz w:val="19"/>
                <w:szCs w:val="19"/>
                <w:lang w:val="de-DE" w:bidi="ar-SA"/>
              </w:rPr>
              <w:t>Mein liebes Kind! Wenn du es vermagst, morgens und abends so zu sein, dass in deinem Herzen gegen niemanden Groll und Arglist ist, dann tu es. Das ist meine Sunna. Wer meine Sunna lebendig hält, der hat mich geliebt.</w:t>
            </w:r>
          </w:p>
          <w:p>
            <w:pPr>
              <w:keepNext w:val="0"/>
              <w:keepLines/>
              <w:spacing w:before="14" w:after="6" w:line="240" w:lineRule="auto"/>
              <w:jc w:val="right"/>
            </w:pPr>
            <w:r>
              <w:rPr>
                <w:rFonts w:ascii="Calibri" w:hAnsi="Calibri" w:cs="Calibri" w:eastAsia="Calibri"/>
                <w:b/>
                <w:bCs/>
                <w:noProof/>
                <w:color w:val="475569"/>
                <w:sz w:val="16"/>
                <w:szCs w:val="16"/>
                <w:lang w:val="de-DE" w:bidi="ar-SA"/>
              </w:rPr>
              <w:t>[</w:t>
            </w:r>
            <w:r>
              <w:rPr>
                <w:rFonts w:ascii="Calibri" w:hAnsi="Calibri" w:cs="Calibri" w:eastAsia="Calibri"/>
                <w:b/>
                <w:bCs/>
                <w:noProof/>
                <w:color w:val="475569"/>
                <w:sz w:val="16"/>
                <w:szCs w:val="16"/>
                <w:lang w:val="de-DE" w:bidi="ar-SA"/>
              </w:rPr>
              <w:t>at-Tirmidhi</w:t>
            </w:r>
            <w:r>
              <w:rPr>
                <w:rFonts w:ascii="Calibri" w:hAnsi="Calibri" w:cs="Calibri" w:eastAsia="Calibri"/>
                <w:b/>
                <w:bCs/>
                <w:noProof/>
                <w:color w:val="475569"/>
                <w:sz w:val="16"/>
                <w:szCs w:val="16"/>
                <w:lang w:val="de-DE" w:bidi="ar-SA"/>
              </w:rPr>
              <w:t xml:space="preserve">, </w:t>
            </w:r>
            <w:r>
              <w:rPr>
                <w:rFonts w:ascii="Calibri" w:hAnsi="Calibri" w:cs="Calibri" w:eastAsia="Calibri"/>
                <w:b/>
                <w:bCs/>
                <w:noProof/>
                <w:color w:val="475569"/>
                <w:sz w:val="16"/>
                <w:szCs w:val="16"/>
                <w:lang w:val="de-DE" w:bidi="ar-SA"/>
              </w:rPr>
              <w:t>‘Ilm</w:t>
            </w:r>
            <w:r>
              <w:rPr>
                <w:rFonts w:ascii="Calibri" w:hAnsi="Calibri" w:cs="Calibri" w:eastAsia="Calibri"/>
                <w:b/>
                <w:bCs/>
                <w:noProof/>
                <w:color w:val="475569"/>
                <w:sz w:val="16"/>
                <w:szCs w:val="16"/>
                <w:lang w:val="de-DE" w:bidi="ar-SA"/>
              </w:rPr>
              <w:t xml:space="preserve">, 16 (2678); </w:t>
            </w:r>
            <w:r>
              <w:rPr>
                <w:rFonts w:ascii="Calibri" w:hAnsi="Calibri" w:cs="Calibri" w:eastAsia="Calibri"/>
                <w:b/>
                <w:bCs/>
                <w:noProof/>
                <w:color w:val="475569"/>
                <w:sz w:val="16"/>
                <w:szCs w:val="16"/>
                <w:lang w:val="de-DE" w:bidi="ar-SA"/>
              </w:rPr>
              <w:t>at-Tirmidhi</w:t>
            </w:r>
            <w:r>
              <w:rPr>
                <w:rFonts w:ascii="Calibri" w:hAnsi="Calibri" w:cs="Calibri" w:eastAsia="Calibri"/>
                <w:b/>
                <w:bCs/>
                <w:color w:val="475569"/>
                <w:sz w:val="16"/>
                <w:szCs w:val="16"/>
                <w:lang w:val="de-DE" w:bidi="ar-SA"/>
              </w:rPr>
              <w:t xml:space="preserve"> nennt ihn „</w:t>
            </w:r>
            <w:r>
              <w:rPr>
                <w:rFonts w:ascii="Calibri" w:hAnsi="Calibri" w:cs="Calibri" w:eastAsia="Calibri"/>
                <w:b/>
                <w:bCs/>
                <w:noProof/>
                <w:color w:val="475569"/>
                <w:sz w:val="16"/>
                <w:szCs w:val="16"/>
                <w:lang w:val="de-DE" w:bidi="ar-SA"/>
              </w:rPr>
              <w:t>hasan-gharib</w:t>
            </w:r>
            <w:r>
              <w:rPr>
                <w:rFonts w:ascii="Calibri" w:hAnsi="Calibri" w:cs="Calibri" w:eastAsia="Calibri"/>
                <w:b/>
                <w:bCs/>
                <w:color w:val="475569"/>
                <w:sz w:val="16"/>
                <w:szCs w:val="16"/>
                <w:lang w:val="de-DE" w:bidi="ar-SA"/>
              </w:rPr>
              <w:t>“; Auszug aus der Überlieferung]</w:t>
            </w:r>
          </w:p>
        </w:tc>
      </w:tr>
    </w:tbl>
    <w:p>
      <w:pPr>
        <w:keepNext w:val="0"/>
        <w:keepLines/>
        <w:spacing w:before="0" w:after="40" w:line="240" w:lineRule="auto"/>
      </w:pPr>
    </w:p>
    <w:tbl>
      <w:tblPr>
        <w:tblW w:type="auto" w:w="0"/>
        <w:jc w:val="center"/>
        <w:tblLayout w:type="fixed"/>
        <w:tblLook w:firstColumn="1" w:firstRow="1" w:lastColumn="0" w:lastRow="0" w:noHBand="0" w:noVBand="1" w:val="04A0"/>
      </w:tblPr>
      <w:tblGrid>
        <w:gridCol w:w="4801"/>
        <w:gridCol w:w="4801"/>
      </w:tblGrid>
      <w:tr>
        <w:trPr>
          <w:tblHeader/>
          <w:cantSplit/>
        </w:trPr>
        <w:tc>
          <w:tcPr>
            <w:tcW w:type="dxa" w:w="9602"/>
            <w:gridSpan w:val="2"/>
            <w:shd w:val="clear" w:color="auto" w:fill="0F2C59"/>
            <w:tcBorders>
              <w:top w:val="single" w:sz="8" w:space="0" w:color="0F2C59"/>
              <w:left w:val="single" w:sz="8" w:space="0" w:color="0F2C59"/>
              <w:bottom w:val="single" w:sz="10" w:space="0" w:color="0F2C59"/>
              <w:right w:val="single" w:sz="8" w:space="0" w:color="0F2C59"/>
            </w:tcBorders>
            <w:tcMar>
              <w:top w:w="50" w:type="dxa"/>
              <w:left w:w="80" w:type="dxa"/>
              <w:bottom w:w="50" w:type="dxa"/>
              <w:right w:w="80" w:type="dxa"/>
            </w:tcMar>
          </w:tcPr>
          <w:p>
            <w:pPr>
              <w:keepNext w:val="0"/>
              <w:keepLines/>
              <w:spacing w:before="0" w:after="0" w:line="240" w:lineRule="auto"/>
              <w:jc w:val="center"/>
            </w:pPr>
            <w:r>
              <w:rPr>
                <w:rFonts w:ascii="Calibri" w:hAnsi="Calibri" w:cs="Calibri" w:eastAsia="Calibri"/>
                <w:b/>
                <w:bCs/>
                <w:color w:val="FFFFFF"/>
                <w:sz w:val="18"/>
                <w:szCs w:val="18"/>
                <w:lang w:val="de-DE" w:bidi="ar-SA"/>
              </w:rPr>
              <w:t>SIEBEN VORSÄTZE ZU ZORN UND VERGEBUNG — hängen wir sie gut sichtbar zu Hause auf</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19"/>
                <w:szCs w:val="19"/>
                <w:lang w:val="de-DE" w:bidi="ar-SA"/>
              </w:rPr>
              <w:t>1</w:t>
            </w:r>
          </w:p>
        </w:tc>
        <w:tc>
          <w:tcPr>
            <w:tcW w:type="dxa" w:w="8899"/>
            <w:shd w:val="clear" w:color="auto" w:fill="FFFFFF"/>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46" w:lineRule="auto"/>
              <w:jc w:val="both"/>
            </w:pPr>
            <w:r>
              <w:rPr>
                <w:rFonts w:ascii="Calibri" w:hAnsi="Calibri" w:cs="Calibri" w:eastAsia="Calibri"/>
                <w:b/>
                <w:bCs/>
                <w:color w:val="0F2C59"/>
                <w:sz w:val="18"/>
                <w:szCs w:val="18"/>
                <w:lang w:val="de-DE" w:bidi="ar-SA"/>
              </w:rPr>
              <w:t xml:space="preserve">Im Zorn werde ich schweigen. </w:t>
            </w:r>
            <w:r>
              <w:rPr>
                <w:rFonts w:ascii="Calibri" w:hAnsi="Calibri" w:cs="Calibri" w:eastAsia="Calibri"/>
                <w:color w:val="2D2D2D"/>
                <w:sz w:val="18"/>
                <w:szCs w:val="18"/>
                <w:lang w:val="de-DE" w:bidi="ar-SA"/>
              </w:rPr>
              <w:t>Ich warte mit meinen Worten, bis mein Zorn verflogen ist, und lasse kein verletzendes Wort über meine Lippen kommen.</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19"/>
                <w:szCs w:val="19"/>
                <w:lang w:val="de-DE" w:bidi="ar-SA"/>
              </w:rPr>
              <w:t>2</w:t>
            </w:r>
          </w:p>
        </w:tc>
        <w:tc>
          <w:tcPr>
            <w:tcW w:type="dxa" w:w="8899"/>
            <w:shd w:val="clear" w:color="auto" w:fill="F8FAFC"/>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46" w:lineRule="auto"/>
              <w:jc w:val="both"/>
            </w:pPr>
            <w:r>
              <w:rPr>
                <w:rFonts w:ascii="Calibri" w:hAnsi="Calibri" w:cs="Calibri" w:eastAsia="Calibri"/>
                <w:b/>
                <w:bCs/>
                <w:color w:val="0F2C59"/>
                <w:sz w:val="18"/>
                <w:szCs w:val="18"/>
                <w:lang w:val="de-DE" w:bidi="ar-SA"/>
              </w:rPr>
              <w:t xml:space="preserve">Ich suche Zuflucht bei Allah. </w:t>
            </w:r>
            <w:r>
              <w:rPr>
                <w:rFonts w:ascii="Calibri" w:hAnsi="Calibri" w:cs="Calibri" w:eastAsia="Calibri"/>
                <w:color w:val="2D2D2D"/>
                <w:sz w:val="18"/>
                <w:szCs w:val="18"/>
                <w:lang w:val="de-DE" w:bidi="ar-SA"/>
              </w:rPr>
              <w:t>Mit „</w:t>
            </w:r>
            <w:r>
              <w:rPr>
                <w:rFonts w:ascii="Calibri" w:hAnsi="Calibri" w:cs="Calibri" w:eastAsia="Calibri"/>
                <w:noProof/>
                <w:color w:val="2D2D2D"/>
                <w:sz w:val="18"/>
                <w:szCs w:val="18"/>
                <w:lang w:val="de-DE" w:bidi="ar-SA"/>
              </w:rPr>
              <w:t>A‘udhu billahi mina-sch-schaitani-r-radschim</w:t>
            </w:r>
            <w:r>
              <w:rPr>
                <w:rFonts w:ascii="Calibri" w:hAnsi="Calibri" w:cs="Calibri" w:eastAsia="Calibri"/>
                <w:color w:val="2D2D2D"/>
                <w:sz w:val="18"/>
                <w:szCs w:val="18"/>
                <w:lang w:val="de-DE" w:bidi="ar-SA"/>
              </w:rPr>
              <w:t>“ übergebe ich meinen Zorn meinem Herrn.</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19"/>
                <w:szCs w:val="19"/>
                <w:lang w:val="de-DE" w:bidi="ar-SA"/>
              </w:rPr>
              <w:t>3</w:t>
            </w:r>
          </w:p>
        </w:tc>
        <w:tc>
          <w:tcPr>
            <w:tcW w:type="dxa" w:w="8899"/>
            <w:shd w:val="clear" w:color="auto" w:fill="FFFFFF"/>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46" w:lineRule="auto"/>
              <w:jc w:val="both"/>
            </w:pPr>
            <w:r>
              <w:rPr>
                <w:rFonts w:ascii="Calibri" w:hAnsi="Calibri" w:cs="Calibri" w:eastAsia="Calibri"/>
                <w:b/>
                <w:bCs/>
                <w:color w:val="0F2C59"/>
                <w:sz w:val="18"/>
                <w:szCs w:val="18"/>
                <w:lang w:val="de-DE" w:bidi="ar-SA"/>
              </w:rPr>
              <w:t xml:space="preserve">Ich ändere Ort und Haltung. </w:t>
            </w:r>
            <w:r>
              <w:rPr>
                <w:rFonts w:ascii="Calibri" w:hAnsi="Calibri" w:cs="Calibri" w:eastAsia="Calibri"/>
                <w:color w:val="2D2D2D"/>
                <w:sz w:val="18"/>
                <w:szCs w:val="18"/>
                <w:lang w:val="de-DE" w:bidi="ar-SA"/>
              </w:rPr>
              <w:t>Stehe ich, setze ich mich; wenn nötig, verlasse ich den Raum, nehme die Gebetswaschung vor und gebe mir Zeit.</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19"/>
                <w:szCs w:val="19"/>
                <w:lang w:val="de-DE" w:bidi="ar-SA"/>
              </w:rPr>
              <w:t>4</w:t>
            </w:r>
          </w:p>
        </w:tc>
        <w:tc>
          <w:tcPr>
            <w:tcW w:type="dxa" w:w="8899"/>
            <w:shd w:val="clear" w:color="auto" w:fill="F8FAFC"/>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46" w:lineRule="auto"/>
              <w:jc w:val="both"/>
            </w:pPr>
            <w:r>
              <w:rPr>
                <w:rFonts w:ascii="Calibri" w:hAnsi="Calibri" w:cs="Calibri" w:eastAsia="Calibri"/>
                <w:b/>
                <w:bCs/>
                <w:color w:val="0F2C59"/>
                <w:sz w:val="18"/>
                <w:szCs w:val="18"/>
                <w:lang w:val="de-DE" w:bidi="ar-SA"/>
              </w:rPr>
              <w:t xml:space="preserve">Entscheidungen verschiebe ich auf eine ruhige Stunde. </w:t>
            </w:r>
            <w:r>
              <w:rPr>
                <w:rFonts w:ascii="Calibri" w:hAnsi="Calibri" w:cs="Calibri" w:eastAsia="Calibri"/>
                <w:color w:val="2D2D2D"/>
                <w:sz w:val="18"/>
                <w:szCs w:val="18"/>
                <w:lang w:val="de-DE" w:bidi="ar-SA"/>
              </w:rPr>
              <w:t>Im Zorn werde ich nicht schwören, keine Trennung aussprechen, keine Nachricht senden und keine Entscheidung treffen.</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19"/>
                <w:szCs w:val="19"/>
                <w:lang w:val="de-DE" w:bidi="ar-SA"/>
              </w:rPr>
              <w:t>5</w:t>
            </w:r>
          </w:p>
        </w:tc>
        <w:tc>
          <w:tcPr>
            <w:tcW w:type="dxa" w:w="8899"/>
            <w:shd w:val="clear" w:color="auto" w:fill="FFFFFF"/>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46" w:lineRule="auto"/>
              <w:jc w:val="both"/>
            </w:pPr>
            <w:r>
              <w:rPr>
                <w:rFonts w:ascii="Calibri" w:hAnsi="Calibri" w:cs="Calibri" w:eastAsia="Calibri"/>
                <w:b/>
                <w:bCs/>
                <w:color w:val="0F2C59"/>
                <w:sz w:val="18"/>
                <w:szCs w:val="18"/>
                <w:lang w:val="de-DE" w:bidi="ar-SA"/>
              </w:rPr>
              <w:t xml:space="preserve">Zu Hause erhebe ich nicht die Stimme. </w:t>
            </w:r>
            <w:r>
              <w:rPr>
                <w:rFonts w:ascii="Calibri" w:hAnsi="Calibri" w:cs="Calibri" w:eastAsia="Calibri"/>
                <w:color w:val="2D2D2D"/>
                <w:sz w:val="18"/>
                <w:szCs w:val="18"/>
                <w:lang w:val="de-DE" w:bidi="ar-SA"/>
              </w:rPr>
              <w:t>Ich werde meinen Ehepartner und mein Kind nicht anschreien, nicht die Hand gegen sie erheben und sie nicht erniedrigen.</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19"/>
                <w:szCs w:val="19"/>
                <w:lang w:val="de-DE" w:bidi="ar-SA"/>
              </w:rPr>
              <w:t>6</w:t>
            </w:r>
          </w:p>
        </w:tc>
        <w:tc>
          <w:tcPr>
            <w:tcW w:type="dxa" w:w="8899"/>
            <w:shd w:val="clear" w:color="auto" w:fill="F8FAFC"/>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46" w:lineRule="auto"/>
              <w:jc w:val="both"/>
            </w:pPr>
            <w:r>
              <w:rPr>
                <w:rFonts w:ascii="Calibri" w:hAnsi="Calibri" w:cs="Calibri" w:eastAsia="Calibri"/>
                <w:b/>
                <w:bCs/>
                <w:color w:val="0F2C59"/>
                <w:sz w:val="18"/>
                <w:szCs w:val="18"/>
                <w:lang w:val="de-DE" w:bidi="ar-SA"/>
              </w:rPr>
              <w:t xml:space="preserve">Ich bleibe nicht länger als drei Tage zerstritten. </w:t>
            </w:r>
            <w:r>
              <w:rPr>
                <w:rFonts w:ascii="Calibri" w:hAnsi="Calibri" w:cs="Calibri" w:eastAsia="Calibri"/>
                <w:color w:val="2D2D2D"/>
                <w:sz w:val="18"/>
                <w:szCs w:val="18"/>
                <w:lang w:val="de-DE" w:bidi="ar-SA"/>
              </w:rPr>
              <w:t>Bin ich mit jemandem verstimmt, grüße ich ihn als Erster; ich scheue mich nicht, um Entschuldigung zu bitten und eine Entschuldigung anzunehmen.</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19"/>
                <w:szCs w:val="19"/>
                <w:lang w:val="de-DE" w:bidi="ar-SA"/>
              </w:rPr>
              <w:t>7</w:t>
            </w:r>
          </w:p>
        </w:tc>
        <w:tc>
          <w:tcPr>
            <w:tcW w:type="dxa" w:w="8899"/>
            <w:shd w:val="clear" w:color="auto" w:fill="FFFFFF"/>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46" w:lineRule="auto"/>
              <w:jc w:val="both"/>
            </w:pPr>
            <w:r>
              <w:rPr>
                <w:rFonts w:ascii="Calibri" w:hAnsi="Calibri" w:cs="Calibri" w:eastAsia="Calibri"/>
                <w:b/>
                <w:bCs/>
                <w:color w:val="0F2C59"/>
                <w:sz w:val="18"/>
                <w:szCs w:val="18"/>
                <w:lang w:val="de-DE" w:bidi="ar-SA"/>
              </w:rPr>
              <w:t xml:space="preserve">Jede Nacht reinige ich mein Herz. </w:t>
            </w:r>
            <w:r>
              <w:rPr>
                <w:rFonts w:ascii="Calibri" w:hAnsi="Calibri" w:cs="Calibri" w:eastAsia="Calibri"/>
                <w:color w:val="2D2D2D"/>
                <w:sz w:val="18"/>
                <w:szCs w:val="18"/>
                <w:lang w:val="de-DE" w:bidi="ar-SA"/>
              </w:rPr>
              <w:t>Ich nehme mir vor, ohne Groll gegen irgendjemanden einzuschlafen, und bete auch für die Rechtleitung derer, die mich verletzt haben.</w:t>
            </w:r>
          </w:p>
        </w:tc>
      </w:tr>
    </w:tbl>
    <w:p>
      <w:pPr>
        <w:keepNext w:val="0"/>
        <w:keepLines/>
        <w:spacing w:before="0" w:after="40" w:line="240" w:lineRule="auto"/>
      </w:pP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14" w:after="26" w:line="239" w:lineRule="auto"/>
              <w:pBdr>
                <w:bottom w:val="single" w:sz="4" w:space="2" w:color="CBD5E1"/>
              </w:pBdr>
            </w:pPr>
            <w:r>
              <w:rPr>
                <w:rFonts w:ascii="Calibri" w:hAnsi="Calibri" w:cs="Calibri" w:eastAsia="Calibri"/>
                <w:b/>
                <w:bCs/>
                <w:color w:val="1B5E20"/>
                <w:sz w:val="17"/>
                <w:szCs w:val="17"/>
                <w:lang w:val="de-DE" w:bidi="ar-SA"/>
              </w:rPr>
              <w:t>📜 HADITH</w:t>
            </w:r>
            <w:r>
              <w:rPr>
                <w:rFonts w:ascii="Calibri" w:hAnsi="Calibri" w:cs="Calibri" w:eastAsia="Calibri"/>
                <w:noProof/>
                <w:color w:val="646464"/>
                <w:sz w:val="17"/>
                <w:szCs w:val="17"/>
                <w:lang w:val="de-DE" w:bidi="ar-SA"/>
              </w:rPr>
              <w:t xml:space="preserve"> — </w:t>
            </w:r>
            <w:r>
              <w:rPr>
                <w:rFonts w:ascii="Calibri" w:hAnsi="Calibri" w:cs="Calibri" w:eastAsia="Calibri"/>
                <w:b/>
                <w:bCs/>
                <w:color w:val="141414"/>
                <w:sz w:val="19"/>
                <w:szCs w:val="19"/>
                <w:lang w:val="de-DE" w:bidi="ar-SA"/>
              </w:rPr>
              <w:t>Die Würde, die Vergebung schenkt</w:t>
            </w:r>
          </w:p>
          <w:p>
            <w:pPr>
              <w:keepNext/>
              <w:keepLines/>
              <w:spacing w:before="40" w:after="40" w:line="342" w:lineRule="auto"/>
              <w:jc w:val="center"/>
              <w:bidi/>
            </w:pPr>
            <w:r>
              <w:rPr>
                <w:rFonts w:ascii="Amiri" w:hAnsi="Amiri" w:cs="Amiri" w:eastAsia="Amiri"/>
                <w:b/>
                <w:bCs/>
                <w:color w:val="1B5E20"/>
                <w:sz w:val="42"/>
                <w:szCs w:val="42"/>
                <w:rtl/>
                <w:cs/>
                <w:lang w:val="ar-SA" w:bidi="ar-SA"/>
              </w:rPr>
              <w:t>وَمَا زَادَ اللَّهُ عَبْدًا بِعَفْوٍ إِلَّا عِزًّا</w:t>
            </w:r>
          </w:p>
          <w:p>
            <w:pPr>
              <w:keepNext w:val="0"/>
              <w:keepLines/>
              <w:spacing w:before="14" w:after="20" w:line="255" w:lineRule="auto"/>
              <w:jc w:val="both"/>
            </w:pPr>
            <w:r>
              <w:rPr>
                <w:rFonts w:ascii="Calibri" w:hAnsi="Calibri" w:cs="Calibri" w:eastAsia="Calibri"/>
                <w:i/>
                <w:iCs/>
                <w:color w:val="222222"/>
                <w:sz w:val="19"/>
                <w:szCs w:val="19"/>
                <w:lang w:val="de-DE" w:bidi="ar-SA"/>
              </w:rPr>
              <w:t>Allah lässt einen Diener, der verzeiht, nur an Würde und Ehre wachsen.</w:t>
            </w:r>
          </w:p>
          <w:p>
            <w:pPr>
              <w:keepNext w:val="0"/>
              <w:keepLines/>
              <w:spacing w:before="14" w:after="6" w:line="240" w:lineRule="auto"/>
              <w:jc w:val="right"/>
            </w:pPr>
            <w:r>
              <w:rPr>
                <w:rFonts w:ascii="Calibri" w:hAnsi="Calibri" w:cs="Calibri" w:eastAsia="Calibri"/>
                <w:b/>
                <w:bCs/>
                <w:color w:val="475569"/>
                <w:sz w:val="16"/>
                <w:szCs w:val="16"/>
                <w:lang w:val="de-DE" w:bidi="ar-SA"/>
              </w:rPr>
              <w:t xml:space="preserve">[Muslim, </w:t>
            </w:r>
            <w:r>
              <w:rPr>
                <w:rFonts w:ascii="Calibri" w:hAnsi="Calibri" w:cs="Calibri" w:eastAsia="Calibri"/>
                <w:b/>
                <w:bCs/>
                <w:noProof/>
                <w:color w:val="475569"/>
                <w:sz w:val="16"/>
                <w:szCs w:val="16"/>
                <w:lang w:val="de-DE" w:bidi="ar-SA"/>
              </w:rPr>
              <w:t>Birr</w:t>
            </w:r>
            <w:r>
              <w:rPr>
                <w:rFonts w:ascii="Calibri" w:hAnsi="Calibri" w:cs="Calibri" w:eastAsia="Calibri"/>
                <w:b/>
                <w:bCs/>
                <w:color w:val="475569"/>
                <w:sz w:val="16"/>
                <w:szCs w:val="16"/>
                <w:lang w:val="de-DE" w:bidi="ar-SA"/>
              </w:rPr>
              <w:t>, 69 (2588); Auszug aus der Überlieferung]</w:t>
            </w:r>
          </w:p>
        </w:tc>
      </w:tr>
    </w:tbl>
    <w:p>
      <w:pPr>
        <w:keepNext w:val="0"/>
        <w:keepLines/>
        <w:spacing w:before="0" w:after="40" w:line="240" w:lineRule="auto"/>
      </w:pPr>
    </w:p>
    <w:p>
      <w:pPr>
        <w:keepNext w:val="0"/>
        <w:keepLines/>
        <w:spacing w:before="0" w:after="46" w:line="262" w:lineRule="auto"/>
        <w:jc w:val="both"/>
      </w:pPr>
      <w:r>
        <w:rPr>
          <w:rFonts w:ascii="Calibri" w:hAnsi="Calibri" w:cs="Calibri" w:eastAsia="Calibri"/>
          <w:b/>
          <w:bCs/>
          <w:color w:val="141414"/>
          <w:sz w:val="20"/>
          <w:szCs w:val="20"/>
          <w:lang w:val="de-DE" w:bidi="ar-SA"/>
        </w:rPr>
        <w:t>Zorn schafft Distanz zwischen den Herzen; Vergebung überbrückt sie.</w:t>
      </w:r>
      <w:r>
        <w:rPr>
          <w:rFonts w:ascii="Calibri" w:hAnsi="Calibri" w:cs="Calibri" w:eastAsia="Calibri"/>
          <w:color w:val="222222"/>
          <w:sz w:val="20"/>
          <w:szCs w:val="20"/>
          <w:lang w:val="de-DE" w:bidi="ar-SA"/>
        </w:rPr>
        <w:t xml:space="preserve"> Wenn wir dieses Freitagsgebet verlassen, soll uns ein Name im Sinn sein: der Name des Menschen, den wir anrufen, den wir grüßen und den wir um Verzeihung bitten wollen. Wenden wir uns nun mit dieser Absicht unserem Herrn zu.</w:t>
      </w:r>
    </w:p>
    <w:p>
      <w:pPr>
        <w:keepNext/>
        <w:keepLines/>
        <w:pageBreakBefore/>
        <w:spacing w:before="40" w:after="8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de-DE" w:bidi="ar-SA"/>
        </w:rPr>
        <w:t xml:space="preserve"> ABSCHLUSS DER PREDIGT HIER IN EUROPA UND BITTGEBET DER GEMEINDE</w:t>
      </w:r>
    </w:p>
    <w:p>
      <w:pPr>
        <w:keepNext/>
        <w:keepLines/>
        <w:spacing w:before="80" w:after="50" w:line="252" w:lineRule="auto"/>
        <w:ind w:left="173"/>
        <w:jc w:val="left"/>
        <w:pBdr>
          <w:left w:val="single" w:sz="14" w:space="8" w:color="8B1E1E"/>
        </w:pBdr>
      </w:pPr>
      <w:r>
        <w:rPr>
          <w:rFonts w:ascii="Calibri" w:hAnsi="Calibri" w:cs="Calibri" w:eastAsia="Calibri"/>
          <w:noProof/>
          <w:color w:val="8B1E1E"/>
          <w:sz w:val="19"/>
          <w:szCs w:val="19"/>
          <w:lang w:val="de-DE" w:bidi="ar-SA"/>
        </w:rPr>
        <w:t xml:space="preserve">🎙️ </w:t>
      </w:r>
      <w:r>
        <w:rPr>
          <w:rFonts w:ascii="Calibri" w:hAnsi="Calibri" w:cs="Calibri" w:eastAsia="Calibri"/>
          <w:b/>
          <w:bCs/>
          <w:i/>
          <w:iCs/>
          <w:color w:val="8B1E1E"/>
          <w:sz w:val="22"/>
          <w:szCs w:val="22"/>
          <w:lang w:val="de-DE" w:bidi="ar-SA"/>
        </w:rPr>
        <w:t>Meine lieben Brüder und Schwestern! Öffnen wir unsere Herzen unserem Herrn.</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0FDF4"/>
            <w:tcBorders>
              <w:top w:val="single" w:sz="4" w:space="0" w:color="E2E8F0"/>
              <w:left w:val="single" w:sz="24" w:space="0" w:color="00695C"/>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0695C"/>
                <w:sz w:val="18"/>
                <w:szCs w:val="18"/>
                <w:lang w:val="de-DE" w:bidi="ar-SA"/>
              </w:rPr>
              <w:t>🤲 BITTGEBET</w:t>
            </w:r>
            <w:r>
              <w:rPr>
                <w:rFonts w:ascii="Calibri" w:hAnsi="Calibri" w:cs="Calibri" w:eastAsia="Calibri"/>
                <w:noProof/>
                <w:color w:val="646464"/>
                <w:sz w:val="18"/>
                <w:szCs w:val="18"/>
                <w:lang w:val="de-DE" w:bidi="ar-SA"/>
              </w:rPr>
              <w:t xml:space="preserve"> — </w:t>
            </w:r>
            <w:r>
              <w:rPr>
                <w:rFonts w:ascii="Calibri" w:hAnsi="Calibri" w:cs="Calibri" w:eastAsia="Calibri"/>
                <w:b/>
                <w:bCs/>
                <w:color w:val="141414"/>
                <w:sz w:val="20"/>
                <w:szCs w:val="20"/>
                <w:lang w:val="de-DE" w:bidi="ar-SA"/>
              </w:rPr>
              <w:t>Zufluchtnahme, Lobpreis und Segensgebet</w:t>
            </w:r>
          </w:p>
          <w:p>
            <w:pPr>
              <w:keepNext/>
              <w:keepLines/>
              <w:spacing w:before="60" w:after="60" w:line="360" w:lineRule="auto"/>
              <w:jc w:val="center"/>
              <w:bidi/>
            </w:pPr>
            <w:r>
              <w:rPr>
                <w:rFonts w:ascii="Amiri" w:hAnsi="Amiri" w:cs="Amiri" w:eastAsia="Amiri"/>
                <w:b/>
                <w:bCs/>
                <w:color w:val="00695C"/>
                <w:sz w:val="45"/>
                <w:szCs w:val="45"/>
                <w:rtl/>
                <w:cs/>
                <w:lang w:val="ar-SA" w:bidi="ar-SA"/>
              </w:rPr>
              <w:t>أَعُوذُ بِاللَّهِ مِنَ الشَّيْطَانِ الرَّجِيمِ</w:t>
            </w:r>
          </w:p>
          <w:p>
            <w:pPr>
              <w:keepNext/>
              <w:keepLines/>
              <w:spacing w:before="60" w:after="60" w:line="360" w:lineRule="auto"/>
              <w:jc w:val="center"/>
              <w:bidi/>
            </w:pPr>
            <w:r>
              <w:rPr>
                <w:rFonts w:ascii="Amiri" w:hAnsi="Amiri" w:cs="Amiri" w:eastAsia="Amiri"/>
                <w:b/>
                <w:bCs/>
                <w:noProof/>
                <w:color w:val="00695C"/>
                <w:sz w:val="45"/>
                <w:szCs w:val="45"/>
                <w:rtl/>
                <w:cs/>
                <w:lang w:val="ar-SA" w:bidi="ar-SA"/>
              </w:rPr>
              <w:t>الْحَمْدُ لِلَّهِ رَبِّ الْعَالَمِينَ، وَالصَّلَاةُ وَالسَّلَامُ عَلَى رَسُولِنَا مُحَمَّدٍ وَعَلَى آلِهِ وَصَحْبِهِ أَجْمَعِينَ</w:t>
            </w:r>
          </w:p>
          <w:p>
            <w:pPr>
              <w:keepNext w:val="0"/>
              <w:keepLines/>
              <w:spacing w:before="20" w:after="30" w:line="269" w:lineRule="auto"/>
              <w:jc w:val="both"/>
            </w:pPr>
            <w:r>
              <w:rPr>
                <w:rFonts w:ascii="Calibri" w:hAnsi="Calibri" w:cs="Calibri" w:eastAsia="Calibri"/>
                <w:i/>
                <w:iCs/>
                <w:color w:val="222222"/>
                <w:sz w:val="20"/>
                <w:szCs w:val="20"/>
                <w:lang w:val="de-DE" w:bidi="ar-SA"/>
              </w:rPr>
              <w:t>Ich nehme Zuflucht bei Allah vor dem Übel des verstoßenen Satans. Alles Lob gebührt Allah, dem Herrn der Welten. Segen und Frieden seien auf unserem Propheten Muhammad, seiner Familie und all seinen Gefährten.</w:t>
            </w:r>
          </w:p>
          <w:p>
            <w:pPr>
              <w:keepNext w:val="0"/>
              <w:keepLines/>
              <w:spacing w:before="20" w:after="10" w:line="240" w:lineRule="auto"/>
              <w:jc w:val="right"/>
            </w:pPr>
            <w:r>
              <w:rPr>
                <w:rFonts w:ascii="Calibri" w:hAnsi="Calibri" w:cs="Calibri" w:eastAsia="Calibri"/>
                <w:b/>
                <w:bCs/>
                <w:color w:val="475569"/>
                <w:sz w:val="17"/>
                <w:szCs w:val="17"/>
                <w:lang w:val="de-DE" w:bidi="ar-SA"/>
              </w:rPr>
              <w:t xml:space="preserve">[Lobpreis: </w:t>
            </w:r>
            <w:r>
              <w:rPr>
                <w:rFonts w:ascii="Calibri" w:hAnsi="Calibri" w:cs="Calibri" w:eastAsia="Calibri"/>
                <w:b/>
                <w:bCs/>
                <w:noProof/>
                <w:color w:val="475569"/>
                <w:sz w:val="17"/>
                <w:szCs w:val="17"/>
                <w:lang w:val="de-DE" w:bidi="ar-SA"/>
              </w:rPr>
              <w:t>al-Fatiha</w:t>
            </w:r>
            <w:r>
              <w:rPr>
                <w:rFonts w:ascii="Calibri" w:hAnsi="Calibri" w:cs="Calibri" w:eastAsia="Calibri"/>
                <w:b/>
                <w:bCs/>
                <w:color w:val="475569"/>
                <w:sz w:val="17"/>
                <w:szCs w:val="17"/>
                <w:lang w:val="de-DE" w:bidi="ar-SA"/>
              </w:rPr>
              <w:t>, 1:2. Zufluchtnahme und Segensgebet: freie Gebetsformel]</w:t>
            </w:r>
          </w:p>
        </w:tc>
      </w:tr>
    </w:tbl>
    <w:p>
      <w:pPr>
        <w:keepNext w:val="0"/>
        <w:keepLines/>
        <w:spacing w:before="0" w:after="60" w:line="240" w:lineRule="auto"/>
      </w:pP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0FDF4"/>
            <w:tcBorders>
              <w:top w:val="single" w:sz="4" w:space="0" w:color="E2E8F0"/>
              <w:left w:val="single" w:sz="24" w:space="0" w:color="00695C"/>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0695C"/>
                <w:sz w:val="18"/>
                <w:szCs w:val="18"/>
                <w:lang w:val="de-DE" w:bidi="ar-SA"/>
              </w:rPr>
              <w:t>🤲 BITTGEBET</w:t>
            </w:r>
            <w:r>
              <w:rPr>
                <w:rFonts w:ascii="Calibri" w:hAnsi="Calibri" w:cs="Calibri" w:eastAsia="Calibri"/>
                <w:noProof/>
                <w:color w:val="646464"/>
                <w:sz w:val="18"/>
                <w:szCs w:val="18"/>
                <w:lang w:val="de-DE" w:bidi="ar-SA"/>
              </w:rPr>
              <w:t xml:space="preserve"> — </w:t>
            </w:r>
            <w:r>
              <w:rPr>
                <w:rFonts w:ascii="Calibri" w:hAnsi="Calibri" w:cs="Calibri" w:eastAsia="Calibri"/>
                <w:b/>
                <w:bCs/>
                <w:color w:val="141414"/>
                <w:sz w:val="20"/>
                <w:szCs w:val="20"/>
                <w:lang w:val="de-DE" w:bidi="ar-SA"/>
              </w:rPr>
              <w:t>Nimm den Groll aus unseren Herzen</w:t>
            </w:r>
          </w:p>
          <w:p>
            <w:pPr>
              <w:keepNext/>
              <w:keepLines/>
              <w:spacing w:before="60" w:after="60" w:line="360" w:lineRule="auto"/>
              <w:jc w:val="center"/>
              <w:bidi/>
            </w:pPr>
            <w:r>
              <w:rPr>
                <w:rFonts w:ascii="Amiri" w:hAnsi="Amiri" w:cs="Amiri" w:eastAsia="Amiri"/>
                <w:b/>
                <w:bCs/>
                <w:color w:val="00695C"/>
                <w:sz w:val="45"/>
                <w:szCs w:val="45"/>
                <w:rtl/>
                <w:cs/>
                <w:lang w:val="ar-SA" w:bidi="ar-SA"/>
              </w:rPr>
              <w:t>رَبَّنَا اغْفِرْ لَنَا وَلِإِخْوَانِنَا الَّذِينَ سَبَقُونَا بِالْإِيمَانِ وَلَا تَجْعَلْ فِي قُلُوبِنَا غِلًّا لِّلَّذِينَ آمَنُوا رَبَّنَا إِنَّكَ رَءُوفٌ رَّحِيمٌ</w:t>
            </w:r>
          </w:p>
          <w:p>
            <w:pPr>
              <w:keepNext w:val="0"/>
              <w:keepLines/>
              <w:spacing w:before="20" w:after="30" w:line="269" w:lineRule="auto"/>
              <w:jc w:val="both"/>
            </w:pPr>
            <w:r>
              <w:rPr>
                <w:rFonts w:ascii="Calibri" w:hAnsi="Calibri" w:cs="Calibri" w:eastAsia="Calibri"/>
                <w:i/>
                <w:iCs/>
                <w:color w:val="222222"/>
                <w:sz w:val="20"/>
                <w:szCs w:val="20"/>
                <w:lang w:val="de-DE" w:bidi="ar-SA"/>
              </w:rPr>
              <w:t>Unser Herr! Vergib uns und unseren Geschwistern, die uns im Glauben vorausgegangen sind. Lass in unseren Herzen keinen Groll gegen die Gläubigen. Unser Herr! Du bist gewiss überaus gütig, überaus barmherzig.</w:t>
            </w:r>
          </w:p>
          <w:p>
            <w:pPr>
              <w:keepNext w:val="0"/>
              <w:keepLines/>
              <w:spacing w:before="20" w:after="10" w:line="240" w:lineRule="auto"/>
              <w:jc w:val="right"/>
            </w:pPr>
            <w:r>
              <w:rPr>
                <w:rFonts w:ascii="Calibri" w:hAnsi="Calibri" w:cs="Calibri" w:eastAsia="Calibri"/>
                <w:b/>
                <w:bCs/>
                <w:noProof/>
                <w:color w:val="475569"/>
                <w:sz w:val="17"/>
                <w:szCs w:val="17"/>
                <w:lang w:val="de-DE" w:bidi="ar-SA"/>
              </w:rPr>
              <w:t>[</w:t>
            </w:r>
            <w:r>
              <w:rPr>
                <w:rFonts w:ascii="Calibri" w:hAnsi="Calibri" w:cs="Calibri" w:eastAsia="Calibri"/>
                <w:b/>
                <w:bCs/>
                <w:noProof/>
                <w:color w:val="475569"/>
                <w:sz w:val="17"/>
                <w:szCs w:val="17"/>
                <w:lang w:val="de-DE" w:bidi="ar-SA"/>
              </w:rPr>
              <w:t>al-Hashr</w:t>
            </w:r>
            <w:r>
              <w:rPr>
                <w:rFonts w:ascii="Calibri" w:hAnsi="Calibri" w:cs="Calibri" w:eastAsia="Calibri"/>
                <w:b/>
                <w:bCs/>
                <w:color w:val="475569"/>
                <w:sz w:val="17"/>
                <w:szCs w:val="17"/>
                <w:lang w:val="de-DE" w:bidi="ar-SA"/>
              </w:rPr>
              <w:t>, 59:10; Bittgebet aus dem Vers]</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de-DE" w:bidi="ar-SA"/>
        </w:rPr>
        <w:t xml:space="preserve">O Allah! Du bist </w:t>
      </w:r>
      <w:r>
        <w:rPr>
          <w:rFonts w:ascii="Calibri" w:hAnsi="Calibri" w:cs="Calibri" w:eastAsia="Calibri"/>
          <w:noProof/>
          <w:color w:val="222222"/>
          <w:sz w:val="21"/>
          <w:szCs w:val="21"/>
          <w:lang w:val="de-DE" w:bidi="ar-SA"/>
        </w:rPr>
        <w:t>al-‘Afuww</w:t>
      </w:r>
      <w:r>
        <w:rPr>
          <w:rFonts w:ascii="Calibri" w:hAnsi="Calibri" w:cs="Calibri" w:eastAsia="Calibri"/>
          <w:color w:val="222222"/>
          <w:sz w:val="21"/>
          <w:szCs w:val="21"/>
          <w:lang w:val="de-DE" w:bidi="ar-SA"/>
        </w:rPr>
        <w:t>, Du liebst das Verzeihen; so verzeih uns. Lass nicht zu, dass unser Zorn uns beherrscht. Bewahre unsere Zunge vor verletzenden Worten und unsere Hand vor Unrecht. Schenke uns, im Zorn zu schweigen, in der Erregung gerecht zu bleiben und zu verzeihen, wenn wir stark sind.</w:t>
      </w:r>
    </w:p>
    <w:p>
      <w:pPr>
        <w:keepNext w:val="0"/>
        <w:keepLines/>
        <w:spacing w:before="0" w:after="70" w:line="276" w:lineRule="auto"/>
        <w:jc w:val="both"/>
      </w:pPr>
      <w:r>
        <w:rPr>
          <w:rFonts w:ascii="Calibri" w:hAnsi="Calibri" w:cs="Calibri" w:eastAsia="Calibri"/>
          <w:color w:val="222222"/>
          <w:sz w:val="21"/>
          <w:szCs w:val="21"/>
          <w:lang w:val="de-DE" w:bidi="ar-SA"/>
        </w:rPr>
        <w:t>Unser Herr! Erfülle unsere Häuser mit Ruhe und unsere Tische mit Herzlichkeit. Versöhne die Zerstrittenen und bring gekränkte Herzen einander näher. Sei der Helfer derer, denen Unrecht geschieht, und der Beschützer derer, die Gewalt erleiden; und schenke uns, an der Seite der Unterdrückten zu stehen.</w:t>
      </w:r>
    </w:p>
    <w:p>
      <w:pPr>
        <w:keepNext w:val="0"/>
        <w:keepLines/>
        <w:spacing w:before="0" w:after="70" w:line="276" w:lineRule="auto"/>
        <w:jc w:val="both"/>
      </w:pPr>
      <w:r>
        <w:rPr>
          <w:rFonts w:ascii="Calibri" w:hAnsi="Calibri" w:cs="Calibri" w:eastAsia="Calibri"/>
          <w:color w:val="222222"/>
          <w:sz w:val="21"/>
          <w:szCs w:val="21"/>
          <w:lang w:val="de-DE" w:bidi="ar-SA"/>
        </w:rPr>
        <w:t>O Allah! Mach uns hier in Europa zu Vertretern des guten Charakters; mach uns zu Dienern, die unseren Nachbarn und den Menschen des Ortes, an dem wir leben, Vertrauen schenken. Gib denen, die uns Böses tun, Rechtleitung und denen, die wir verletzt haben, Frieden im Herzen.</w:t>
      </w:r>
    </w:p>
    <w:p>
      <w:pPr>
        <w:keepNext w:val="0"/>
        <w:keepLines/>
        <w:spacing w:before="0" w:after="70" w:line="276" w:lineRule="auto"/>
        <w:jc w:val="both"/>
      </w:pPr>
      <w:r>
        <w:rPr>
          <w:rFonts w:ascii="Calibri" w:hAnsi="Calibri" w:cs="Calibri" w:eastAsia="Calibri"/>
          <w:noProof/>
          <w:color w:val="222222"/>
          <w:sz w:val="21"/>
          <w:szCs w:val="21"/>
          <w:lang w:val="de-DE" w:bidi="ar-SA"/>
        </w:rPr>
        <w:t>Wa‘fu ‘anna, waghfir lana, warhamna, anta maulana</w:t>
      </w:r>
      <w:r>
        <w:rPr>
          <w:rFonts w:ascii="Calibri" w:hAnsi="Calibri" w:cs="Calibri" w:eastAsia="Calibri"/>
          <w:color w:val="222222"/>
          <w:sz w:val="21"/>
          <w:szCs w:val="21"/>
          <w:lang w:val="de-DE" w:bidi="ar-SA"/>
        </w:rPr>
        <w:t>: Unser Herr! Verzeih uns, vergib uns und erbarme Dich unser; Du bist unser Schutzherr (</w:t>
      </w:r>
      <w:r>
        <w:rPr>
          <w:rFonts w:ascii="Calibri" w:hAnsi="Calibri" w:cs="Calibri" w:eastAsia="Calibri"/>
          <w:noProof/>
          <w:color w:val="222222"/>
          <w:sz w:val="21"/>
          <w:szCs w:val="21"/>
          <w:lang w:val="de-DE" w:bidi="ar-SA"/>
        </w:rPr>
        <w:t>al-Baqara</w:t>
      </w:r>
      <w:r>
        <w:rPr>
          <w:rFonts w:ascii="Calibri" w:hAnsi="Calibri" w:cs="Calibri" w:eastAsia="Calibri"/>
          <w:color w:val="222222"/>
          <w:sz w:val="21"/>
          <w:szCs w:val="21"/>
          <w:lang w:val="de-DE" w:bidi="ar-SA"/>
        </w:rPr>
        <w:t xml:space="preserve">, 2:286). Gib uns Gutes im Diesseits und im Jenseits und bewahre uns vor der Strafe des Feuers. Mach uns zu Dienern, die sich den schönen Charakter des edlen Gesandten zu eigen machen, die verzeihen und denen verziehen wird. Amin. </w:t>
      </w:r>
      <w:r>
        <w:rPr>
          <w:rFonts w:ascii="Calibri" w:hAnsi="Calibri" w:cs="Calibri" w:eastAsia="Calibri"/>
          <w:noProof/>
          <w:color w:val="222222"/>
          <w:sz w:val="21"/>
          <w:szCs w:val="21"/>
          <w:lang w:val="de-DE" w:bidi="ar-SA"/>
        </w:rPr>
        <w:t>Wal-hamdu lillahi rabbi-l-‘alamin</w:t>
      </w:r>
      <w:r>
        <w:rPr>
          <w:rFonts w:ascii="Calibri" w:hAnsi="Calibri" w:cs="Calibri" w:eastAsia="Calibri"/>
          <w:noProof/>
          <w:color w:val="222222"/>
          <w:sz w:val="21"/>
          <w:szCs w:val="21"/>
          <w:lang w:val="de-DE" w:bidi="ar-SA"/>
        </w:rPr>
        <w:t xml:space="preserve">. </w:t>
      </w:r>
      <w:r>
        <w:rPr>
          <w:rFonts w:ascii="Calibri" w:hAnsi="Calibri" w:cs="Calibri" w:eastAsia="Calibri"/>
          <w:b/>
          <w:bCs/>
          <w:noProof/>
          <w:color w:val="141414"/>
          <w:sz w:val="21"/>
          <w:szCs w:val="21"/>
          <w:lang w:val="de-DE" w:bidi="ar-SA"/>
        </w:rPr>
        <w:t>Al-Fatiha</w:t>
      </w:r>
      <w:r>
        <w:rPr>
          <w:rFonts w:ascii="Calibri" w:hAnsi="Calibri" w:cs="Calibri" w:eastAsia="Calibri"/>
          <w:b/>
          <w:bCs/>
          <w:noProof/>
          <w:color w:val="141414"/>
          <w:sz w:val="21"/>
          <w:szCs w:val="21"/>
          <w:lang w:val="de-DE" w:bidi="ar-SA"/>
        </w:rPr>
        <w:t>.</w:t>
      </w:r>
    </w:p>
    <w:sectPr w:rsidR="00FC693F" w:rsidRPr="0006063C" w:rsidSect="00034616">
      <w:headerReference w:type="default" r:id="rId9"/>
      <w:footerReference w:type="default" r:id="rId10"/>
      <w:pgSz w:w="11906" w:h="16838"/>
      <w:pgMar w:top="893" w:right="1152" w:bottom="864"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60"/>
      <w:jc w:val="center"/>
      <w:pBdr>
        <w:top w:val="single" w:sz="4" w:space="3" w:color="CBD5E1"/>
      </w:pBdr>
    </w:pPr>
    <w:r>
      <w:rPr>
        <w:rFonts w:ascii="Calibri" w:hAnsi="Calibri" w:cs="Calibri" w:eastAsia="Calibri"/>
        <w:color w:val="787878"/>
        <w:sz w:val="16"/>
        <w:szCs w:val="16"/>
        <w:lang w:val="de-DE" w:bidi="ar-SA"/>
      </w:rPr>
      <w:t xml:space="preserve">— Seite </w:t>
    </w:r>
    <w:r>
      <w:rPr>
        <w:rFonts w:ascii="Calibri" w:hAnsi="Calibri" w:cs="Calibri" w:eastAsia="Calibri"/>
        <w:noProof/>
        <w:color w:val="787878"/>
        <w:sz w:val="17"/>
        <w:szCs w:val="17"/>
        <w:lang w:val="de-DE" w:bidi="ar-SA"/>
      </w:rPr>
      <w:fldChar w:fldCharType="begin"/>
      <w:instrText xml:space="preserve"> PAGE </w:instrText>
      <w:fldChar w:fldCharType="separate"/>
      <w:t>1</w:t>
      <w:fldChar w:fldCharType="end"/>
    </w:r>
    <w:r>
      <w:rPr>
        <w:rFonts w:ascii="Calibri" w:hAnsi="Calibri" w:cs="Calibri" w:eastAsia="Calibri"/>
        <w:noProof/>
        <w:color w:val="787878"/>
        <w:sz w:val="16"/>
        <w:szCs w:val="16"/>
        <w:lang w:val="de-DE" w:bidi="ar-SA"/>
      </w:rPr>
      <w:t xml:space="preserve"> / 14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right"/>
      <w:pBdr>
        <w:bottom w:val="single" w:sz="6" w:space="3" w:color="1B365D"/>
      </w:pBdr>
    </w:pPr>
    <w:r>
      <w:rPr>
        <w:rFonts w:ascii="Calibri" w:hAnsi="Calibri" w:cs="Calibri" w:eastAsia="Calibri"/>
        <w:b/>
        <w:bCs/>
        <w:color w:val="646464"/>
        <w:sz w:val="16"/>
        <w:szCs w:val="16"/>
        <w:lang w:val="de-DE" w:bidi="ar-SA"/>
      </w:rPr>
      <w:t>LEITFADEN FÜR PREDIGT UND UNTERWEISUNG IN EUROPA</w:t>
    </w:r>
    <w:r>
      <w:br/>
    </w:r>
    <w:r>
      <w:rPr>
        <w:rFonts w:ascii="Calibri" w:hAnsi="Calibri" w:cs="Calibri" w:eastAsia="Calibri"/>
        <w:i/>
        <w:iCs/>
        <w:color w:val="828282"/>
        <w:sz w:val="15"/>
        <w:szCs w:val="15"/>
        <w:lang w:val="de-DE" w:bidi="ar-SA"/>
      </w:rPr>
      <w:t>Vergeben und den Zorn beherrschen · Freitag, 9. Oktober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1.svg"/><Relationship Id="rId13" Type="http://schemas.openxmlformats.org/officeDocument/2006/relationships/image" Target="media/image2.png"/><Relationship Id="rId14" Type="http://schemas.openxmlformats.org/officeDocument/2006/relationships/image" Target="media/image2.svg"/><Relationship Id="rId15" Type="http://schemas.openxmlformats.org/officeDocument/2006/relationships/image" Target="media/image3.png"/><Relationship Id="rId16" Type="http://schemas.openxmlformats.org/officeDocument/2006/relationships/image" Target="media/image3.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Vergeben und den Zorn beherrschen: Die Distanz zwischen den Herzen überwinden</dc:title>
  <dc:subject>Vergebung, Zornbeherrschung und Versöhnung der Herzen</dc:subject>
  <dc:creator>Der Imam und Prediger</dc:creator>
  <cp:keywords>Vergebung, Zorn, kazm al-ghayz, hilm, Leben in Europa, Predigt und Unterweisung</cp:keywords>
  <dc:description>Fassung für das Predigtpult mit überprüften Quellen; 09.10.2026.</dc:description>
  <cp:lastModifiedBy>Der Imam und Prediger</cp:lastModifiedBy>
  <cp:revision>1</cp:revision>
  <dcterms:created xsi:type="dcterms:W3CDTF">2013-12-23T23:15:00Z</dcterms:created>
  <dcterms:modified xsi:type="dcterms:W3CDTF">2013-12-23T23:15:00Z</dcterms:modified>
  <cp:category/>
</cp:coreProperties>
</file>